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A848" w14:textId="77777777" w:rsidR="0019533E" w:rsidRPr="00394543" w:rsidRDefault="0097099D" w:rsidP="0019533E">
      <w:pPr>
        <w:pStyle w:val="En-tte"/>
        <w:jc w:val="right"/>
        <w:rPr>
          <w:rFonts w:ascii="Arial" w:hAnsi="Arial" w:cs="Arial"/>
          <w:b/>
          <w:bCs/>
          <w:sz w:val="20"/>
          <w:szCs w:val="20"/>
        </w:rPr>
      </w:pPr>
      <w:r w:rsidRPr="00394543">
        <w:rPr>
          <w:rFonts w:ascii="Arial" w:hAnsi="Arial" w:cs="Arial"/>
          <w:noProof/>
          <w:sz w:val="20"/>
          <w:szCs w:val="20"/>
        </w:rPr>
        <w:drawing>
          <wp:anchor distT="0" distB="0" distL="114300" distR="114300" simplePos="0" relativeHeight="251657728" behindDoc="0" locked="0" layoutInCell="1" allowOverlap="1" wp14:anchorId="7BCCF454" wp14:editId="00C64643">
            <wp:simplePos x="0" y="0"/>
            <wp:positionH relativeFrom="column">
              <wp:posOffset>-152400</wp:posOffset>
            </wp:positionH>
            <wp:positionV relativeFrom="paragraph">
              <wp:posOffset>15240</wp:posOffset>
            </wp:positionV>
            <wp:extent cx="851535" cy="1052830"/>
            <wp:effectExtent l="0" t="0" r="0" b="0"/>
            <wp:wrapSquare wrapText="bothSides"/>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53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33E" w:rsidRPr="00394543">
        <w:rPr>
          <w:rFonts w:ascii="Arial" w:hAnsi="Arial" w:cs="Arial"/>
          <w:b/>
          <w:bCs/>
          <w:sz w:val="20"/>
          <w:szCs w:val="20"/>
        </w:rPr>
        <w:tab/>
      </w:r>
    </w:p>
    <w:p w14:paraId="182DBA02" w14:textId="77777777" w:rsidR="0019533E" w:rsidRPr="00394543" w:rsidRDefault="0019533E" w:rsidP="0019533E">
      <w:pPr>
        <w:pStyle w:val="En-tte"/>
        <w:jc w:val="right"/>
        <w:rPr>
          <w:rFonts w:ascii="Arial" w:hAnsi="Arial" w:cs="Arial"/>
          <w:b/>
          <w:bCs/>
          <w:sz w:val="20"/>
          <w:szCs w:val="20"/>
        </w:rPr>
      </w:pPr>
    </w:p>
    <w:p w14:paraId="2D45AF20" w14:textId="77777777" w:rsidR="0019533E" w:rsidRPr="00394543" w:rsidRDefault="0019533E" w:rsidP="0019533E">
      <w:pPr>
        <w:pStyle w:val="ServiceInfoHeader"/>
        <w:rPr>
          <w:sz w:val="20"/>
          <w:szCs w:val="20"/>
          <w:lang w:val="fr-FR"/>
        </w:rPr>
      </w:pPr>
      <w:r w:rsidRPr="00394543">
        <w:rPr>
          <w:sz w:val="20"/>
          <w:szCs w:val="20"/>
          <w:lang w:val="fr-FR"/>
        </w:rPr>
        <w:t>Direction générale</w:t>
      </w:r>
    </w:p>
    <w:p w14:paraId="655C34A4" w14:textId="77777777" w:rsidR="0019533E" w:rsidRPr="00394543" w:rsidRDefault="0019533E" w:rsidP="0019533E">
      <w:pPr>
        <w:pStyle w:val="ServiceInfoHeader"/>
        <w:rPr>
          <w:sz w:val="20"/>
          <w:szCs w:val="20"/>
          <w:lang w:val="fr-FR"/>
        </w:rPr>
      </w:pPr>
      <w:r w:rsidRPr="00394543">
        <w:rPr>
          <w:sz w:val="20"/>
          <w:szCs w:val="20"/>
          <w:lang w:val="fr-FR"/>
        </w:rPr>
        <w:t>des ressources humaines</w:t>
      </w:r>
    </w:p>
    <w:p w14:paraId="1D5C6580" w14:textId="77777777" w:rsidR="0019533E" w:rsidRPr="00394543" w:rsidRDefault="0019533E" w:rsidP="0019533E">
      <w:pPr>
        <w:pStyle w:val="En-tte"/>
        <w:rPr>
          <w:rFonts w:ascii="Arial" w:hAnsi="Arial" w:cs="Arial"/>
          <w:b/>
          <w:bCs/>
          <w:sz w:val="20"/>
          <w:szCs w:val="20"/>
        </w:rPr>
      </w:pPr>
    </w:p>
    <w:p w14:paraId="7CAEA4E1" w14:textId="77777777" w:rsidR="0019533E" w:rsidRPr="00394543" w:rsidRDefault="0019533E" w:rsidP="0019533E">
      <w:pPr>
        <w:pStyle w:val="En-tte"/>
        <w:rPr>
          <w:rFonts w:ascii="Arial" w:hAnsi="Arial" w:cs="Arial"/>
          <w:sz w:val="20"/>
          <w:szCs w:val="20"/>
        </w:rPr>
      </w:pPr>
    </w:p>
    <w:p w14:paraId="52F85395" w14:textId="77777777" w:rsidR="0019533E" w:rsidRPr="00394543" w:rsidRDefault="0019533E" w:rsidP="00196D88">
      <w:pPr>
        <w:spacing w:line="210" w:lineRule="exact"/>
        <w:rPr>
          <w:rFonts w:ascii="Arial" w:eastAsia="Times" w:hAnsi="Arial" w:cs="Arial"/>
          <w:b/>
          <w:sz w:val="20"/>
          <w:szCs w:val="20"/>
        </w:rPr>
      </w:pPr>
    </w:p>
    <w:p w14:paraId="1BAB611C" w14:textId="77777777" w:rsidR="0019533E" w:rsidRPr="00394543" w:rsidRDefault="0019533E" w:rsidP="00196D88">
      <w:pPr>
        <w:spacing w:line="210" w:lineRule="exact"/>
        <w:rPr>
          <w:rFonts w:ascii="Arial" w:eastAsia="Times" w:hAnsi="Arial" w:cs="Arial"/>
          <w:b/>
          <w:i/>
          <w:sz w:val="20"/>
          <w:szCs w:val="20"/>
        </w:rPr>
      </w:pPr>
    </w:p>
    <w:p w14:paraId="18B92AD1" w14:textId="77777777" w:rsidR="0019533E" w:rsidRPr="00394543" w:rsidRDefault="0019533E" w:rsidP="00196D88">
      <w:pPr>
        <w:spacing w:line="210" w:lineRule="exact"/>
        <w:rPr>
          <w:rFonts w:ascii="Arial" w:eastAsia="Times" w:hAnsi="Arial" w:cs="Arial"/>
          <w:b/>
          <w:sz w:val="20"/>
          <w:szCs w:val="20"/>
        </w:rPr>
      </w:pPr>
    </w:p>
    <w:p w14:paraId="12AC5DE2" w14:textId="77777777" w:rsidR="0019533E" w:rsidRPr="00394543" w:rsidRDefault="0019533E" w:rsidP="00196D88">
      <w:pPr>
        <w:spacing w:line="210" w:lineRule="exact"/>
        <w:rPr>
          <w:rFonts w:ascii="Arial" w:eastAsia="Times" w:hAnsi="Arial" w:cs="Arial"/>
          <w:b/>
          <w:sz w:val="20"/>
          <w:szCs w:val="20"/>
        </w:rPr>
      </w:pPr>
    </w:p>
    <w:p w14:paraId="799A654A" w14:textId="77777777" w:rsidR="0019533E" w:rsidRPr="00394543" w:rsidRDefault="0019533E" w:rsidP="00196D88">
      <w:pPr>
        <w:spacing w:line="210" w:lineRule="exact"/>
        <w:rPr>
          <w:rFonts w:ascii="Arial" w:eastAsia="Times" w:hAnsi="Arial" w:cs="Arial"/>
          <w:b/>
          <w:sz w:val="20"/>
          <w:szCs w:val="20"/>
        </w:rPr>
      </w:pPr>
    </w:p>
    <w:tbl>
      <w:tblPr>
        <w:tblW w:w="12976" w:type="dxa"/>
        <w:tblCellMar>
          <w:left w:w="0" w:type="dxa"/>
          <w:right w:w="0" w:type="dxa"/>
        </w:tblCellMar>
        <w:tblLook w:val="0420" w:firstRow="1" w:lastRow="0" w:firstColumn="0" w:lastColumn="0" w:noHBand="0" w:noVBand="1"/>
      </w:tblPr>
      <w:tblGrid>
        <w:gridCol w:w="8364"/>
        <w:gridCol w:w="4612"/>
      </w:tblGrid>
      <w:tr w:rsidR="0019533E" w:rsidRPr="00394543" w14:paraId="2068852F" w14:textId="77777777" w:rsidTr="007A79E0">
        <w:trPr>
          <w:trHeight w:val="455"/>
        </w:trPr>
        <w:tc>
          <w:tcPr>
            <w:tcW w:w="8364" w:type="dxa"/>
            <w:shd w:val="clear" w:color="auto" w:fill="auto"/>
          </w:tcPr>
          <w:p w14:paraId="332CBEF2" w14:textId="77777777" w:rsidR="0019533E" w:rsidRPr="00394543" w:rsidRDefault="0019533E" w:rsidP="004956FB">
            <w:pPr>
              <w:widowControl w:val="0"/>
              <w:autoSpaceDE w:val="0"/>
              <w:autoSpaceDN w:val="0"/>
              <w:spacing w:line="192" w:lineRule="atLeast"/>
              <w:rPr>
                <w:rFonts w:ascii="Arial" w:eastAsia="Arial" w:hAnsi="Arial" w:cs="Arial"/>
                <w:b/>
                <w:sz w:val="20"/>
                <w:szCs w:val="20"/>
                <w:lang w:eastAsia="en-US"/>
              </w:rPr>
            </w:pPr>
            <w:r w:rsidRPr="00394543">
              <w:rPr>
                <w:rFonts w:ascii="Arial" w:eastAsia="Arial" w:hAnsi="Arial" w:cs="Arial"/>
                <w:b/>
                <w:sz w:val="20"/>
                <w:szCs w:val="20"/>
                <w:lang w:eastAsia="en-US"/>
              </w:rPr>
              <w:t>Secrétariat général</w:t>
            </w:r>
          </w:p>
          <w:p w14:paraId="56A61584" w14:textId="77777777" w:rsidR="0019533E" w:rsidRPr="00394543" w:rsidRDefault="0019533E" w:rsidP="0019533E">
            <w:pPr>
              <w:widowControl w:val="0"/>
              <w:autoSpaceDE w:val="0"/>
              <w:autoSpaceDN w:val="0"/>
              <w:spacing w:line="192" w:lineRule="atLeast"/>
              <w:rPr>
                <w:rFonts w:ascii="Arial" w:eastAsia="Arial" w:hAnsi="Arial" w:cs="Arial"/>
                <w:sz w:val="20"/>
                <w:szCs w:val="20"/>
                <w:lang w:eastAsia="en-US"/>
              </w:rPr>
            </w:pPr>
          </w:p>
        </w:tc>
        <w:tc>
          <w:tcPr>
            <w:tcW w:w="4612" w:type="dxa"/>
            <w:shd w:val="clear" w:color="auto" w:fill="auto"/>
          </w:tcPr>
          <w:p w14:paraId="3C944D5C" w14:textId="77777777" w:rsidR="0019533E" w:rsidRPr="00394543" w:rsidRDefault="0019533E" w:rsidP="004956FB">
            <w:pPr>
              <w:widowControl w:val="0"/>
              <w:autoSpaceDE w:val="0"/>
              <w:autoSpaceDN w:val="0"/>
              <w:spacing w:line="276" w:lineRule="auto"/>
              <w:jc w:val="right"/>
              <w:rPr>
                <w:rFonts w:ascii="Arial" w:eastAsia="Arial" w:hAnsi="Arial" w:cs="Arial"/>
                <w:sz w:val="20"/>
                <w:szCs w:val="20"/>
                <w:lang w:eastAsia="en-US"/>
              </w:rPr>
            </w:pPr>
          </w:p>
        </w:tc>
      </w:tr>
    </w:tbl>
    <w:p w14:paraId="64CA2FD8" w14:textId="77777777" w:rsidR="00196D88" w:rsidRPr="00394543" w:rsidRDefault="00196D88" w:rsidP="00196D88">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ascii="Arial" w:hAnsi="Arial" w:cs="Arial"/>
          <w:b/>
          <w:color w:val="000000"/>
          <w:sz w:val="20"/>
          <w:szCs w:val="20"/>
        </w:rPr>
      </w:pPr>
      <w:bookmarkStart w:id="0" w:name="_Toc310929436"/>
    </w:p>
    <w:p w14:paraId="3B9A4E28" w14:textId="194B5159" w:rsidR="00580BE0" w:rsidRPr="00394543" w:rsidRDefault="00AD51BD" w:rsidP="00F82512">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ascii="Arial" w:hAnsi="Arial" w:cs="Arial"/>
          <w:b/>
          <w:sz w:val="20"/>
          <w:szCs w:val="20"/>
        </w:rPr>
      </w:pPr>
      <w:r w:rsidRPr="00394543">
        <w:rPr>
          <w:rFonts w:ascii="Arial" w:hAnsi="Arial" w:cs="Arial"/>
          <w:b/>
          <w:color w:val="000000"/>
          <w:sz w:val="20"/>
          <w:szCs w:val="20"/>
        </w:rPr>
        <w:t xml:space="preserve">Règlement </w:t>
      </w:r>
      <w:r w:rsidRPr="00394543">
        <w:rPr>
          <w:rFonts w:ascii="Arial" w:hAnsi="Arial" w:cs="Arial"/>
          <w:b/>
          <w:sz w:val="20"/>
          <w:szCs w:val="20"/>
        </w:rPr>
        <w:t xml:space="preserve">intérieur </w:t>
      </w:r>
      <w:r w:rsidR="00C429E0" w:rsidRPr="00394543">
        <w:rPr>
          <w:rFonts w:ascii="Arial" w:hAnsi="Arial" w:cs="Arial"/>
          <w:b/>
          <w:sz w:val="20"/>
          <w:szCs w:val="20"/>
        </w:rPr>
        <w:t xml:space="preserve">type </w:t>
      </w:r>
      <w:r w:rsidRPr="00394543">
        <w:rPr>
          <w:rFonts w:ascii="Arial" w:hAnsi="Arial" w:cs="Arial"/>
          <w:b/>
          <w:sz w:val="20"/>
          <w:szCs w:val="20"/>
        </w:rPr>
        <w:t>d</w:t>
      </w:r>
      <w:r w:rsidR="00597999" w:rsidRPr="00394543">
        <w:rPr>
          <w:rFonts w:ascii="Arial" w:hAnsi="Arial" w:cs="Arial"/>
          <w:b/>
          <w:sz w:val="20"/>
          <w:szCs w:val="20"/>
        </w:rPr>
        <w:t xml:space="preserve">u </w:t>
      </w:r>
      <w:r w:rsidR="000F2109" w:rsidRPr="00394543">
        <w:rPr>
          <w:rFonts w:ascii="Arial" w:hAnsi="Arial" w:cs="Arial"/>
          <w:b/>
          <w:sz w:val="20"/>
          <w:szCs w:val="20"/>
        </w:rPr>
        <w:t xml:space="preserve">comité social d'administration </w:t>
      </w:r>
      <w:bookmarkEnd w:id="0"/>
      <w:r w:rsidR="003071FC">
        <w:rPr>
          <w:rFonts w:ascii="Arial" w:hAnsi="Arial" w:cs="Arial"/>
          <w:b/>
          <w:sz w:val="20"/>
          <w:szCs w:val="20"/>
        </w:rPr>
        <w:t>ministériel de l’</w:t>
      </w:r>
      <w:r w:rsidR="00A347BF">
        <w:rPr>
          <w:rFonts w:ascii="Arial" w:hAnsi="Arial" w:cs="Arial"/>
          <w:b/>
          <w:sz w:val="20"/>
          <w:szCs w:val="20"/>
        </w:rPr>
        <w:t>enseignement supérieur et de la recherche</w:t>
      </w:r>
    </w:p>
    <w:p w14:paraId="29B52275" w14:textId="77777777" w:rsidR="009A1DE7" w:rsidRPr="00394543" w:rsidRDefault="009A1DE7" w:rsidP="00196D88">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ascii="Arial" w:hAnsi="Arial" w:cs="Arial"/>
          <w:b/>
          <w:sz w:val="20"/>
          <w:szCs w:val="20"/>
        </w:rPr>
      </w:pPr>
    </w:p>
    <w:p w14:paraId="24F7B8C0" w14:textId="77777777" w:rsidR="007F3F8B" w:rsidRPr="00394543" w:rsidRDefault="007F3F8B" w:rsidP="007F3F8B">
      <w:pPr>
        <w:spacing w:before="100" w:beforeAutospacing="1" w:after="100" w:afterAutospacing="1"/>
        <w:jc w:val="center"/>
        <w:outlineLvl w:val="0"/>
        <w:rPr>
          <w:rFonts w:ascii="Arial" w:hAnsi="Arial" w:cs="Arial"/>
          <w:b/>
          <w:color w:val="000000"/>
          <w:sz w:val="20"/>
          <w:szCs w:val="20"/>
        </w:rPr>
      </w:pPr>
      <w:bookmarkStart w:id="1" w:name="_Toc310525051"/>
      <w:bookmarkStart w:id="2" w:name="_Toc310929437"/>
    </w:p>
    <w:p w14:paraId="4E7753D9" w14:textId="77777777" w:rsidR="00AD51BD" w:rsidRPr="00394543" w:rsidRDefault="00AD51BD" w:rsidP="00AD51BD">
      <w:pPr>
        <w:spacing w:before="100" w:beforeAutospacing="1" w:after="100" w:afterAutospacing="1"/>
        <w:jc w:val="center"/>
        <w:outlineLvl w:val="0"/>
        <w:rPr>
          <w:rFonts w:ascii="Arial" w:hAnsi="Arial" w:cs="Arial"/>
          <w:b/>
          <w:color w:val="000000"/>
          <w:sz w:val="20"/>
          <w:szCs w:val="20"/>
        </w:rPr>
      </w:pPr>
      <w:r w:rsidRPr="00394543">
        <w:rPr>
          <w:rFonts w:ascii="Arial" w:hAnsi="Arial" w:cs="Arial"/>
          <w:b/>
          <w:color w:val="000000"/>
          <w:sz w:val="20"/>
          <w:szCs w:val="20"/>
        </w:rPr>
        <w:t>Article 1</w:t>
      </w:r>
      <w:bookmarkEnd w:id="1"/>
      <w:bookmarkEnd w:id="2"/>
      <w:r w:rsidR="00196D88" w:rsidRPr="00394543">
        <w:rPr>
          <w:rFonts w:ascii="Arial" w:hAnsi="Arial" w:cs="Arial"/>
          <w:b/>
          <w:color w:val="000000"/>
          <w:sz w:val="20"/>
          <w:szCs w:val="20"/>
          <w:vertAlign w:val="superscript"/>
        </w:rPr>
        <w:t>er</w:t>
      </w:r>
    </w:p>
    <w:p w14:paraId="52D88B37" w14:textId="396A97E7" w:rsidR="00AD51BD" w:rsidRPr="00394543" w:rsidRDefault="00AD51BD" w:rsidP="00597999">
      <w:pPr>
        <w:spacing w:before="100" w:beforeAutospacing="1" w:after="100" w:afterAutospacing="1"/>
        <w:jc w:val="both"/>
        <w:outlineLvl w:val="0"/>
        <w:rPr>
          <w:rFonts w:ascii="Arial" w:hAnsi="Arial" w:cs="Arial"/>
          <w:sz w:val="20"/>
          <w:szCs w:val="20"/>
        </w:rPr>
      </w:pPr>
      <w:r w:rsidRPr="00394543">
        <w:rPr>
          <w:rFonts w:ascii="Arial" w:hAnsi="Arial" w:cs="Arial"/>
          <w:sz w:val="20"/>
          <w:szCs w:val="20"/>
        </w:rPr>
        <w:t xml:space="preserve">Le présent règlement intérieur a pour objet de fixer, dans le cadre des lois et règlements en vigueur, les conditions de </w:t>
      </w:r>
      <w:r w:rsidR="004526B1" w:rsidRPr="00394543">
        <w:rPr>
          <w:rFonts w:ascii="Arial" w:hAnsi="Arial" w:cs="Arial"/>
          <w:sz w:val="20"/>
          <w:szCs w:val="20"/>
        </w:rPr>
        <w:t xml:space="preserve">fonctionnement </w:t>
      </w:r>
      <w:r w:rsidRPr="00394543">
        <w:rPr>
          <w:rFonts w:ascii="Arial" w:hAnsi="Arial" w:cs="Arial"/>
          <w:sz w:val="20"/>
          <w:szCs w:val="20"/>
        </w:rPr>
        <w:t xml:space="preserve">du </w:t>
      </w:r>
      <w:r w:rsidR="00E46F6B" w:rsidRPr="00394543">
        <w:rPr>
          <w:rFonts w:ascii="Arial" w:hAnsi="Arial" w:cs="Arial"/>
          <w:sz w:val="20"/>
          <w:szCs w:val="20"/>
        </w:rPr>
        <w:t xml:space="preserve">comité social d'administration de </w:t>
      </w:r>
      <w:r w:rsidR="003071FC">
        <w:rPr>
          <w:rFonts w:ascii="Arial" w:hAnsi="Arial" w:cs="Arial"/>
          <w:sz w:val="20"/>
          <w:szCs w:val="20"/>
        </w:rPr>
        <w:t>l’</w:t>
      </w:r>
      <w:r w:rsidR="00A347BF">
        <w:rPr>
          <w:rFonts w:ascii="Arial" w:hAnsi="Arial" w:cs="Arial"/>
          <w:sz w:val="20"/>
          <w:szCs w:val="20"/>
        </w:rPr>
        <w:t>enseignement supérieur et de la recherche</w:t>
      </w:r>
      <w:r w:rsidR="00143AD6" w:rsidRPr="00394543">
        <w:rPr>
          <w:rFonts w:ascii="Arial" w:hAnsi="Arial" w:cs="Arial"/>
          <w:sz w:val="20"/>
          <w:szCs w:val="20"/>
        </w:rPr>
        <w:t>, en application des dispositions de</w:t>
      </w:r>
      <w:r w:rsidR="001B3E7D" w:rsidRPr="00394543">
        <w:rPr>
          <w:rFonts w:ascii="Arial" w:hAnsi="Arial" w:cs="Arial"/>
          <w:sz w:val="20"/>
          <w:szCs w:val="20"/>
        </w:rPr>
        <w:t xml:space="preserve"> l’arti</w:t>
      </w:r>
      <w:r w:rsidR="00143AD6" w:rsidRPr="00394543">
        <w:rPr>
          <w:rFonts w:ascii="Arial" w:hAnsi="Arial" w:cs="Arial"/>
          <w:sz w:val="20"/>
          <w:szCs w:val="20"/>
        </w:rPr>
        <w:t xml:space="preserve">cle </w:t>
      </w:r>
      <w:r w:rsidR="00BC5057" w:rsidRPr="00394543">
        <w:rPr>
          <w:rFonts w:ascii="Arial" w:hAnsi="Arial" w:cs="Arial"/>
          <w:sz w:val="20"/>
          <w:szCs w:val="20"/>
        </w:rPr>
        <w:t>86</w:t>
      </w:r>
      <w:r w:rsidR="00143AD6" w:rsidRPr="00394543">
        <w:rPr>
          <w:rFonts w:ascii="Arial" w:hAnsi="Arial" w:cs="Arial"/>
          <w:sz w:val="20"/>
          <w:szCs w:val="20"/>
        </w:rPr>
        <w:t xml:space="preserve"> </w:t>
      </w:r>
      <w:r w:rsidR="00BC5057" w:rsidRPr="00394543">
        <w:rPr>
          <w:rFonts w:ascii="Arial" w:hAnsi="Arial" w:cs="Arial"/>
          <w:sz w:val="20"/>
          <w:szCs w:val="20"/>
        </w:rPr>
        <w:t>du décret n° 2020-1427 du 20 novembre 2020 relatif aux comités sociaux d'administration dans les administrations et les établissements publics de l'Etat</w:t>
      </w:r>
      <w:r w:rsidR="00597999" w:rsidRPr="00394543">
        <w:rPr>
          <w:rFonts w:ascii="Arial" w:hAnsi="Arial" w:cs="Arial"/>
          <w:sz w:val="20"/>
          <w:szCs w:val="20"/>
        </w:rPr>
        <w:t>.</w:t>
      </w:r>
      <w:r w:rsidR="00E2211A" w:rsidRPr="00394543">
        <w:rPr>
          <w:rFonts w:ascii="Arial" w:hAnsi="Arial" w:cs="Arial"/>
          <w:sz w:val="20"/>
          <w:szCs w:val="20"/>
        </w:rPr>
        <w:t xml:space="preserve"> Ce CSA est compétent pour le périmètre défini dans </w:t>
      </w:r>
      <w:r w:rsidR="003071FC">
        <w:rPr>
          <w:rFonts w:ascii="Arial" w:hAnsi="Arial" w:cs="Arial"/>
          <w:sz w:val="20"/>
          <w:szCs w:val="20"/>
        </w:rPr>
        <w:t xml:space="preserve">l’arrêté </w:t>
      </w:r>
      <w:r w:rsidR="00DD70F9">
        <w:rPr>
          <w:rFonts w:ascii="Arial" w:hAnsi="Arial" w:cs="Arial"/>
          <w:sz w:val="20"/>
          <w:szCs w:val="20"/>
        </w:rPr>
        <w:t>du</w:t>
      </w:r>
      <w:r w:rsidR="00A347BF">
        <w:rPr>
          <w:rFonts w:ascii="Arial" w:hAnsi="Arial" w:cs="Arial"/>
          <w:sz w:val="20"/>
          <w:szCs w:val="20"/>
        </w:rPr>
        <w:t xml:space="preserve"> 27 mai 2022</w:t>
      </w:r>
      <w:r w:rsidR="00E2211A" w:rsidRPr="00394543">
        <w:rPr>
          <w:rFonts w:ascii="Arial" w:hAnsi="Arial" w:cs="Arial"/>
          <w:sz w:val="20"/>
          <w:szCs w:val="20"/>
        </w:rPr>
        <w:t>.</w:t>
      </w:r>
    </w:p>
    <w:p w14:paraId="58619F96" w14:textId="4952500F" w:rsidR="00053184" w:rsidRPr="00D319A8" w:rsidRDefault="00053184" w:rsidP="00597999">
      <w:pPr>
        <w:spacing w:before="100" w:beforeAutospacing="1" w:after="100" w:afterAutospacing="1"/>
        <w:jc w:val="both"/>
        <w:outlineLvl w:val="0"/>
        <w:rPr>
          <w:rFonts w:ascii="Arial" w:hAnsi="Arial" w:cs="Arial"/>
          <w:b/>
        </w:rPr>
      </w:pPr>
      <w:r w:rsidRPr="00D319A8">
        <w:rPr>
          <w:rFonts w:ascii="Arial" w:hAnsi="Arial" w:cs="Arial"/>
          <w:b/>
        </w:rPr>
        <w:t>Chapitre Ier – Dispositions communes au comité social d’administration</w:t>
      </w:r>
      <w:r w:rsidR="00395BB1">
        <w:rPr>
          <w:rFonts w:ascii="Arial" w:hAnsi="Arial" w:cs="Arial"/>
          <w:b/>
        </w:rPr>
        <w:t>,</w:t>
      </w:r>
      <w:r w:rsidRPr="00D319A8">
        <w:rPr>
          <w:rFonts w:ascii="Arial" w:hAnsi="Arial" w:cs="Arial"/>
          <w:b/>
        </w:rPr>
        <w:t xml:space="preserve"> </w:t>
      </w:r>
      <w:r w:rsidR="00E369BE" w:rsidRPr="00D319A8">
        <w:rPr>
          <w:rFonts w:ascii="Arial" w:hAnsi="Arial" w:cs="Arial"/>
          <w:b/>
        </w:rPr>
        <w:t>à la</w:t>
      </w:r>
      <w:r w:rsidR="00E2211A" w:rsidRPr="00D319A8">
        <w:rPr>
          <w:rFonts w:ascii="Arial" w:hAnsi="Arial" w:cs="Arial"/>
          <w:b/>
        </w:rPr>
        <w:t xml:space="preserve"> </w:t>
      </w:r>
      <w:r w:rsidRPr="00D319A8">
        <w:rPr>
          <w:rFonts w:ascii="Arial" w:hAnsi="Arial" w:cs="Arial"/>
          <w:b/>
        </w:rPr>
        <w:t>formation spécialisée</w:t>
      </w:r>
      <w:r w:rsidR="005278CB">
        <w:rPr>
          <w:rFonts w:ascii="Arial" w:hAnsi="Arial" w:cs="Arial"/>
          <w:b/>
        </w:rPr>
        <w:t xml:space="preserve"> en matière de santé</w:t>
      </w:r>
      <w:r w:rsidR="003258EA">
        <w:rPr>
          <w:rFonts w:ascii="Arial" w:hAnsi="Arial" w:cs="Arial"/>
          <w:b/>
        </w:rPr>
        <w:t>, de</w:t>
      </w:r>
      <w:r w:rsidR="005278CB">
        <w:rPr>
          <w:rFonts w:ascii="Arial" w:hAnsi="Arial" w:cs="Arial"/>
          <w:b/>
        </w:rPr>
        <w:t xml:space="preserve"> sécurité</w:t>
      </w:r>
      <w:r w:rsidR="003258EA">
        <w:rPr>
          <w:rFonts w:ascii="Arial" w:hAnsi="Arial" w:cs="Arial"/>
          <w:b/>
        </w:rPr>
        <w:t xml:space="preserve"> et de conditions de</w:t>
      </w:r>
      <w:r w:rsidR="005278CB">
        <w:rPr>
          <w:rFonts w:ascii="Arial" w:hAnsi="Arial" w:cs="Arial"/>
          <w:b/>
        </w:rPr>
        <w:t xml:space="preserve"> travail</w:t>
      </w:r>
      <w:r w:rsidRPr="00D319A8">
        <w:rPr>
          <w:rFonts w:ascii="Arial" w:hAnsi="Arial" w:cs="Arial"/>
          <w:b/>
        </w:rPr>
        <w:t xml:space="preserve"> </w:t>
      </w:r>
      <w:r w:rsidR="00A347BF">
        <w:rPr>
          <w:rFonts w:ascii="Arial" w:hAnsi="Arial" w:cs="Arial"/>
          <w:b/>
        </w:rPr>
        <w:t xml:space="preserve">et à la commission statutaire des enseignants-chercheurs de statut universitaire et des assistants de l’enseignement supérieur </w:t>
      </w:r>
    </w:p>
    <w:p w14:paraId="343418D5" w14:textId="77777777" w:rsidR="00AD51BD" w:rsidRPr="00E054A1" w:rsidRDefault="00AD51BD" w:rsidP="00E054A1">
      <w:pPr>
        <w:spacing w:before="100" w:beforeAutospacing="1" w:after="100" w:afterAutospacing="1"/>
        <w:ind w:left="708"/>
        <w:rPr>
          <w:rFonts w:ascii="Arial" w:hAnsi="Arial" w:cs="Arial"/>
          <w:b/>
          <w:color w:val="000000"/>
          <w:sz w:val="22"/>
          <w:szCs w:val="22"/>
        </w:rPr>
      </w:pPr>
      <w:bookmarkStart w:id="3" w:name="JORFARTI000002014632"/>
      <w:bookmarkEnd w:id="3"/>
      <w:r w:rsidRPr="00E054A1">
        <w:rPr>
          <w:rFonts w:ascii="Arial" w:hAnsi="Arial" w:cs="Arial"/>
          <w:b/>
          <w:color w:val="000000"/>
          <w:sz w:val="22"/>
          <w:szCs w:val="22"/>
        </w:rPr>
        <w:t xml:space="preserve">I. - Convocation </w:t>
      </w:r>
      <w:r w:rsidR="006A515C" w:rsidRPr="00E054A1">
        <w:rPr>
          <w:rFonts w:ascii="Arial" w:hAnsi="Arial" w:cs="Arial"/>
          <w:b/>
          <w:color w:val="000000"/>
          <w:sz w:val="22"/>
          <w:szCs w:val="22"/>
        </w:rPr>
        <w:t xml:space="preserve">et information </w:t>
      </w:r>
      <w:r w:rsidRPr="00E054A1">
        <w:rPr>
          <w:rFonts w:ascii="Arial" w:hAnsi="Arial" w:cs="Arial"/>
          <w:b/>
          <w:color w:val="000000"/>
          <w:sz w:val="22"/>
          <w:szCs w:val="22"/>
        </w:rPr>
        <w:t xml:space="preserve">des membres </w:t>
      </w:r>
    </w:p>
    <w:p w14:paraId="4DA966F7" w14:textId="77777777" w:rsidR="00AD51BD" w:rsidRPr="00394543" w:rsidRDefault="00AD51BD" w:rsidP="00AD51BD">
      <w:pPr>
        <w:spacing w:before="100" w:beforeAutospacing="1" w:after="100" w:afterAutospacing="1"/>
        <w:jc w:val="center"/>
        <w:outlineLvl w:val="0"/>
        <w:rPr>
          <w:rFonts w:ascii="Arial" w:hAnsi="Arial" w:cs="Arial"/>
          <w:b/>
          <w:color w:val="000000"/>
          <w:sz w:val="20"/>
          <w:szCs w:val="20"/>
        </w:rPr>
      </w:pPr>
      <w:bookmarkStart w:id="4" w:name="JORFARTI000001433303"/>
      <w:bookmarkStart w:id="5" w:name="_Toc310525053"/>
      <w:bookmarkStart w:id="6" w:name="_Toc310929439"/>
      <w:bookmarkEnd w:id="4"/>
      <w:r w:rsidRPr="00394543">
        <w:rPr>
          <w:rFonts w:ascii="Arial" w:hAnsi="Arial" w:cs="Arial"/>
          <w:b/>
          <w:color w:val="000000"/>
          <w:sz w:val="20"/>
          <w:szCs w:val="20"/>
        </w:rPr>
        <w:t xml:space="preserve">Article </w:t>
      </w:r>
      <w:bookmarkEnd w:id="5"/>
      <w:bookmarkEnd w:id="6"/>
      <w:r w:rsidR="006A515C" w:rsidRPr="00394543">
        <w:rPr>
          <w:rFonts w:ascii="Arial" w:hAnsi="Arial" w:cs="Arial"/>
          <w:b/>
          <w:color w:val="000000"/>
          <w:sz w:val="20"/>
          <w:szCs w:val="20"/>
        </w:rPr>
        <w:t>2</w:t>
      </w:r>
    </w:p>
    <w:p w14:paraId="76DFE56C" w14:textId="77777777" w:rsidR="008317D4" w:rsidRPr="00394543" w:rsidRDefault="00CB3493" w:rsidP="00196D8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 xml:space="preserve">Le </w:t>
      </w:r>
      <w:r w:rsidR="00AD51BD" w:rsidRPr="00394543">
        <w:rPr>
          <w:rFonts w:ascii="Arial" w:hAnsi="Arial" w:cs="Arial"/>
          <w:color w:val="000000"/>
          <w:sz w:val="20"/>
          <w:szCs w:val="20"/>
        </w:rPr>
        <w:t>président convoque les membres du comité</w:t>
      </w:r>
      <w:r w:rsidR="00273F4D" w:rsidRPr="00394543">
        <w:rPr>
          <w:rFonts w:ascii="Arial" w:hAnsi="Arial" w:cs="Arial"/>
          <w:color w:val="000000"/>
          <w:sz w:val="20"/>
          <w:szCs w:val="20"/>
        </w:rPr>
        <w:t xml:space="preserve"> </w:t>
      </w:r>
      <w:r w:rsidR="00F51F6B" w:rsidRPr="00394543">
        <w:rPr>
          <w:rFonts w:ascii="Arial" w:hAnsi="Arial" w:cs="Arial"/>
          <w:color w:val="000000"/>
          <w:sz w:val="20"/>
          <w:szCs w:val="20"/>
        </w:rPr>
        <w:t>ou</w:t>
      </w:r>
      <w:r w:rsidR="00273F4D" w:rsidRPr="00394543">
        <w:rPr>
          <w:rFonts w:ascii="Arial" w:hAnsi="Arial" w:cs="Arial"/>
          <w:color w:val="000000"/>
          <w:sz w:val="20"/>
          <w:szCs w:val="20"/>
        </w:rPr>
        <w:t xml:space="preserve"> de la formation spécialisée</w:t>
      </w:r>
      <w:r w:rsidR="00AD51BD" w:rsidRPr="00394543">
        <w:rPr>
          <w:rFonts w:ascii="Arial" w:hAnsi="Arial" w:cs="Arial"/>
          <w:color w:val="000000"/>
          <w:sz w:val="20"/>
          <w:szCs w:val="20"/>
        </w:rPr>
        <w:t>. Il en informe, le cas échéant, leur chef de service. Les convocations</w:t>
      </w:r>
      <w:r w:rsidR="006A515C" w:rsidRPr="00394543">
        <w:rPr>
          <w:rFonts w:ascii="Arial" w:hAnsi="Arial" w:cs="Arial"/>
          <w:color w:val="000000"/>
          <w:sz w:val="20"/>
          <w:szCs w:val="20"/>
        </w:rPr>
        <w:t xml:space="preserve"> ainsi que l’ordre du jour qui s’y rapporte</w:t>
      </w:r>
      <w:r w:rsidR="00AD51BD" w:rsidRPr="00394543">
        <w:rPr>
          <w:rFonts w:ascii="Arial" w:hAnsi="Arial" w:cs="Arial"/>
          <w:color w:val="000000"/>
          <w:sz w:val="20"/>
          <w:szCs w:val="20"/>
        </w:rPr>
        <w:t xml:space="preserve"> sont adressés aux membres titulaires </w:t>
      </w:r>
      <w:r w:rsidR="006A515C" w:rsidRPr="00394543">
        <w:rPr>
          <w:rFonts w:ascii="Arial" w:hAnsi="Arial" w:cs="Arial"/>
          <w:color w:val="000000"/>
          <w:sz w:val="20"/>
          <w:szCs w:val="20"/>
        </w:rPr>
        <w:t xml:space="preserve">par voie électronique </w:t>
      </w:r>
      <w:r w:rsidR="00444144" w:rsidRPr="00394543">
        <w:rPr>
          <w:rFonts w:ascii="Arial" w:hAnsi="Arial" w:cs="Arial"/>
          <w:color w:val="000000"/>
          <w:sz w:val="20"/>
          <w:szCs w:val="20"/>
        </w:rPr>
        <w:t xml:space="preserve">au moins </w:t>
      </w:r>
      <w:r w:rsidR="00AD51BD" w:rsidRPr="00394543">
        <w:rPr>
          <w:rFonts w:ascii="Arial" w:hAnsi="Arial" w:cs="Arial"/>
          <w:color w:val="000000"/>
          <w:sz w:val="20"/>
          <w:szCs w:val="20"/>
        </w:rPr>
        <w:t>quinze jou</w:t>
      </w:r>
      <w:r w:rsidR="00CC12F6" w:rsidRPr="00394543">
        <w:rPr>
          <w:rFonts w:ascii="Arial" w:hAnsi="Arial" w:cs="Arial"/>
          <w:color w:val="000000"/>
          <w:sz w:val="20"/>
          <w:szCs w:val="20"/>
        </w:rPr>
        <w:t xml:space="preserve">rs avant la date de la réunion. Ce délai peut être ramené </w:t>
      </w:r>
      <w:r w:rsidR="00CC12F6" w:rsidRPr="00CB4B33">
        <w:rPr>
          <w:rFonts w:ascii="Arial" w:hAnsi="Arial" w:cs="Arial"/>
          <w:color w:val="000000"/>
          <w:sz w:val="20"/>
          <w:szCs w:val="20"/>
        </w:rPr>
        <w:t>à huit jours</w:t>
      </w:r>
      <w:r w:rsidR="00CC12F6" w:rsidRPr="00394543">
        <w:rPr>
          <w:rFonts w:ascii="Arial" w:hAnsi="Arial" w:cs="Arial"/>
          <w:color w:val="000000"/>
          <w:sz w:val="20"/>
          <w:szCs w:val="20"/>
        </w:rPr>
        <w:t xml:space="preserve"> en cas d'urgence.</w:t>
      </w:r>
    </w:p>
    <w:p w14:paraId="06715C52" w14:textId="011D4C31" w:rsidR="006A515C" w:rsidRPr="00CB4B33" w:rsidRDefault="006A515C" w:rsidP="00196D8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L’ordre du jour est accompagné autant que possible des documents qui s’y rapportent. Toutefois, si ces documents ne peuvent être transmis en même temps que la convocation et l’ordre du jour, ils peuvent être communiqués au plus tard huit jours avant la séance.</w:t>
      </w:r>
      <w:r w:rsidR="005A1C23" w:rsidRPr="005A1C23">
        <w:rPr>
          <w:color w:val="1F497D"/>
        </w:rPr>
        <w:t xml:space="preserve"> </w:t>
      </w:r>
      <w:r w:rsidR="007178E1" w:rsidRPr="00CB4B33">
        <w:rPr>
          <w:rFonts w:ascii="Arial" w:hAnsi="Arial" w:cs="Arial"/>
          <w:color w:val="000000"/>
          <w:sz w:val="20"/>
          <w:szCs w:val="20"/>
        </w:rPr>
        <w:t>Les</w:t>
      </w:r>
      <w:r w:rsidR="005A1C23" w:rsidRPr="00CB4B33">
        <w:rPr>
          <w:rFonts w:ascii="Arial" w:hAnsi="Arial" w:cs="Arial"/>
          <w:color w:val="000000"/>
          <w:sz w:val="20"/>
          <w:szCs w:val="20"/>
        </w:rPr>
        <w:t xml:space="preserve"> points soumis au vote sont spécifiés dans l’ordre du jour</w:t>
      </w:r>
      <w:r w:rsidR="007178E1" w:rsidRPr="00CB4B33">
        <w:rPr>
          <w:rFonts w:ascii="Arial" w:hAnsi="Arial" w:cs="Arial"/>
          <w:color w:val="000000"/>
          <w:sz w:val="20"/>
          <w:szCs w:val="20"/>
        </w:rPr>
        <w:t>.</w:t>
      </w:r>
    </w:p>
    <w:p w14:paraId="45EF6179" w14:textId="7D3236A8" w:rsidR="005251DF" w:rsidRDefault="005251DF" w:rsidP="005251DF">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 xml:space="preserve">L’administration communique un calendrier prévisionnel des réunions du comité social d'administration </w:t>
      </w:r>
      <w:r>
        <w:rPr>
          <w:rFonts w:ascii="Arial" w:hAnsi="Arial" w:cs="Arial"/>
          <w:color w:val="000000"/>
          <w:sz w:val="20"/>
          <w:szCs w:val="20"/>
        </w:rPr>
        <w:t xml:space="preserve">et des formations spécialisées </w:t>
      </w:r>
      <w:r w:rsidRPr="00394543">
        <w:rPr>
          <w:rFonts w:ascii="Arial" w:hAnsi="Arial" w:cs="Arial"/>
          <w:color w:val="000000"/>
          <w:sz w:val="20"/>
          <w:szCs w:val="20"/>
        </w:rPr>
        <w:t>prenant en compte les sujets dont l’étude revient chaque année.</w:t>
      </w:r>
    </w:p>
    <w:p w14:paraId="0A67B715" w14:textId="67210BCF" w:rsidR="009E6431" w:rsidRPr="00394543" w:rsidRDefault="009E6431" w:rsidP="005251DF">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Les membres du comité débattent au moins une fois par an de la programmation des travaux.</w:t>
      </w:r>
    </w:p>
    <w:p w14:paraId="0B7B34D4" w14:textId="77777777" w:rsidR="00144C79" w:rsidRPr="00394543" w:rsidRDefault="00144C79" w:rsidP="00394543">
      <w:pPr>
        <w:tabs>
          <w:tab w:val="left" w:pos="2835"/>
        </w:tabs>
        <w:spacing w:before="100" w:beforeAutospacing="1" w:after="100" w:afterAutospacing="1"/>
        <w:jc w:val="center"/>
        <w:rPr>
          <w:rFonts w:ascii="Arial" w:hAnsi="Arial" w:cs="Arial"/>
          <w:b/>
          <w:color w:val="000000"/>
          <w:sz w:val="20"/>
          <w:szCs w:val="20"/>
        </w:rPr>
      </w:pPr>
      <w:r w:rsidRPr="00394543">
        <w:rPr>
          <w:rFonts w:ascii="Arial" w:hAnsi="Arial" w:cs="Arial"/>
          <w:b/>
          <w:color w:val="000000"/>
          <w:sz w:val="20"/>
          <w:szCs w:val="20"/>
        </w:rPr>
        <w:t>Article 3</w:t>
      </w:r>
    </w:p>
    <w:p w14:paraId="10A662A4" w14:textId="77777777" w:rsidR="00144C79" w:rsidRPr="00394543" w:rsidRDefault="0054121B" w:rsidP="008E3898">
      <w:pPr>
        <w:spacing w:before="100" w:beforeAutospacing="1" w:after="100" w:afterAutospacing="1"/>
        <w:jc w:val="both"/>
        <w:rPr>
          <w:rFonts w:ascii="Arial" w:hAnsi="Arial" w:cs="Arial"/>
          <w:sz w:val="20"/>
          <w:szCs w:val="20"/>
        </w:rPr>
      </w:pPr>
      <w:r w:rsidRPr="00394543">
        <w:rPr>
          <w:rFonts w:ascii="Arial" w:hAnsi="Arial" w:cs="Arial"/>
          <w:color w:val="000000"/>
          <w:sz w:val="20"/>
          <w:szCs w:val="20"/>
        </w:rPr>
        <w:lastRenderedPageBreak/>
        <w:t>Tout membre titulaire du personnel qui ne peut pas répondre à la convocation doit en informer immédiatement le président.</w:t>
      </w:r>
      <w:r w:rsidR="00400688" w:rsidRPr="00394543">
        <w:rPr>
          <w:rFonts w:ascii="Arial" w:hAnsi="Arial" w:cs="Arial"/>
          <w:color w:val="000000"/>
          <w:sz w:val="20"/>
          <w:szCs w:val="20"/>
        </w:rPr>
        <w:t xml:space="preserve"> </w:t>
      </w:r>
      <w:r w:rsidR="00AD51BD" w:rsidRPr="00394543">
        <w:rPr>
          <w:rFonts w:ascii="Arial" w:hAnsi="Arial" w:cs="Arial"/>
          <w:color w:val="000000"/>
          <w:sz w:val="20"/>
          <w:szCs w:val="20"/>
        </w:rPr>
        <w:t xml:space="preserve">Le président convoque </w:t>
      </w:r>
      <w:r w:rsidR="008E5DEF">
        <w:rPr>
          <w:rFonts w:ascii="Arial" w:hAnsi="Arial" w:cs="Arial"/>
          <w:color w:val="000000"/>
          <w:sz w:val="20"/>
          <w:szCs w:val="20"/>
        </w:rPr>
        <w:t xml:space="preserve">alors </w:t>
      </w:r>
      <w:r w:rsidR="00AD51BD" w:rsidRPr="00394543">
        <w:rPr>
          <w:rFonts w:ascii="Arial" w:hAnsi="Arial" w:cs="Arial"/>
          <w:color w:val="000000"/>
          <w:sz w:val="20"/>
          <w:szCs w:val="20"/>
        </w:rPr>
        <w:t>le membre suppléant désigné par l'organisation syndicale au titre de laquelle aurait dû siéger le membre titulaire empêché.</w:t>
      </w:r>
      <w:r w:rsidR="00F67981" w:rsidRPr="00394543">
        <w:rPr>
          <w:rFonts w:ascii="Arial" w:hAnsi="Arial" w:cs="Arial"/>
          <w:color w:val="000000"/>
          <w:sz w:val="20"/>
          <w:szCs w:val="20"/>
        </w:rPr>
        <w:t xml:space="preserve"> </w:t>
      </w:r>
      <w:r w:rsidR="00F67981" w:rsidRPr="00394543">
        <w:rPr>
          <w:rFonts w:ascii="Arial" w:hAnsi="Arial" w:cs="Arial"/>
          <w:sz w:val="20"/>
          <w:szCs w:val="20"/>
        </w:rPr>
        <w:t>L’organisation syndicale lui indique ce membre à convoquer.</w:t>
      </w:r>
    </w:p>
    <w:p w14:paraId="5A22D4D7" w14:textId="77777777" w:rsidR="00144C79" w:rsidRPr="00394543" w:rsidRDefault="00144C79" w:rsidP="00144C79">
      <w:pPr>
        <w:spacing w:before="100" w:beforeAutospacing="1" w:after="100" w:afterAutospacing="1"/>
        <w:jc w:val="both"/>
        <w:rPr>
          <w:rFonts w:ascii="Arial" w:hAnsi="Arial" w:cs="Arial"/>
          <w:sz w:val="20"/>
          <w:szCs w:val="20"/>
        </w:rPr>
      </w:pPr>
      <w:r w:rsidRPr="00394543">
        <w:rPr>
          <w:rFonts w:ascii="Arial" w:hAnsi="Arial" w:cs="Arial"/>
          <w:sz w:val="20"/>
          <w:szCs w:val="20"/>
        </w:rPr>
        <w:t>Les représentants suppléants du personnel qui n'ont pas été convoqués pour remplacer un représentant titulaire défaillant peuvent assister aux réunions du comité, mais sans pouvoir prendre part aux débats et aux votes. Ces représentants suppléants sont informés par le président du comité de la tenue de chaque réunion. Le président du comité en informe également, le cas échéant, leur chef de service.</w:t>
      </w:r>
    </w:p>
    <w:p w14:paraId="054C1CD8" w14:textId="77777777" w:rsidR="00144C79" w:rsidRPr="00394543" w:rsidRDefault="00144C79" w:rsidP="00144C79">
      <w:pPr>
        <w:spacing w:before="100" w:beforeAutospacing="1" w:after="100" w:afterAutospacing="1"/>
        <w:jc w:val="both"/>
        <w:rPr>
          <w:rFonts w:ascii="Arial" w:hAnsi="Arial" w:cs="Arial"/>
          <w:sz w:val="20"/>
          <w:szCs w:val="20"/>
        </w:rPr>
      </w:pPr>
      <w:r w:rsidRPr="00394543">
        <w:rPr>
          <w:rFonts w:ascii="Arial" w:hAnsi="Arial" w:cs="Arial"/>
          <w:sz w:val="20"/>
          <w:szCs w:val="20"/>
        </w:rPr>
        <w:t>L'information des représentants suppléants prévue à l'alinéa précédent comporte l'indication de la date, de l'heure, du lieu et de l'ordre du jour de la réunion, ainsi que la transmission de tous les documents communiqués aux membres du comité convoqués pour siéger avec voix délibérative.</w:t>
      </w:r>
    </w:p>
    <w:p w14:paraId="53FB2AB0" w14:textId="77777777" w:rsidR="00144C79" w:rsidRPr="00394543" w:rsidRDefault="00144C79" w:rsidP="00144C79">
      <w:pPr>
        <w:spacing w:before="100" w:beforeAutospacing="1" w:after="100" w:afterAutospacing="1"/>
        <w:jc w:val="both"/>
        <w:rPr>
          <w:rFonts w:ascii="Arial" w:hAnsi="Arial" w:cs="Arial"/>
          <w:sz w:val="20"/>
          <w:szCs w:val="20"/>
        </w:rPr>
      </w:pPr>
      <w:r w:rsidRPr="00394543">
        <w:rPr>
          <w:rFonts w:ascii="Arial" w:hAnsi="Arial" w:cs="Arial"/>
          <w:sz w:val="20"/>
          <w:szCs w:val="20"/>
        </w:rPr>
        <w:t>L’information et la transmission des documents s’effectuent par voie électronique.</w:t>
      </w:r>
    </w:p>
    <w:p w14:paraId="65A17FD2" w14:textId="77777777" w:rsidR="00AD51BD" w:rsidRPr="00394543" w:rsidRDefault="00AD51BD" w:rsidP="00AD51BD">
      <w:pPr>
        <w:spacing w:before="100" w:beforeAutospacing="1" w:after="100" w:afterAutospacing="1"/>
        <w:jc w:val="center"/>
        <w:outlineLvl w:val="0"/>
        <w:rPr>
          <w:rFonts w:ascii="Arial" w:hAnsi="Arial" w:cs="Arial"/>
          <w:b/>
          <w:color w:val="000000"/>
          <w:sz w:val="20"/>
          <w:szCs w:val="20"/>
        </w:rPr>
      </w:pPr>
      <w:bookmarkStart w:id="7" w:name="JORFARTI000001820798"/>
      <w:bookmarkStart w:id="8" w:name="_Toc310525054"/>
      <w:bookmarkStart w:id="9" w:name="_Toc310929440"/>
      <w:bookmarkEnd w:id="7"/>
      <w:r w:rsidRPr="00394543">
        <w:rPr>
          <w:rFonts w:ascii="Arial" w:hAnsi="Arial" w:cs="Arial"/>
          <w:b/>
          <w:color w:val="000000"/>
          <w:sz w:val="20"/>
          <w:szCs w:val="20"/>
        </w:rPr>
        <w:t xml:space="preserve">Article </w:t>
      </w:r>
      <w:bookmarkEnd w:id="8"/>
      <w:bookmarkEnd w:id="9"/>
      <w:r w:rsidR="00271364" w:rsidRPr="00394543">
        <w:rPr>
          <w:rFonts w:ascii="Arial" w:hAnsi="Arial" w:cs="Arial"/>
          <w:b/>
          <w:color w:val="000000"/>
          <w:sz w:val="20"/>
          <w:szCs w:val="20"/>
        </w:rPr>
        <w:t>4</w:t>
      </w:r>
    </w:p>
    <w:p w14:paraId="7FB18BFA" w14:textId="2E1C8FF6" w:rsidR="00AD51BD" w:rsidRPr="00394543" w:rsidRDefault="0047559B" w:rsidP="008E3898">
      <w:pPr>
        <w:spacing w:before="100" w:beforeAutospacing="1" w:after="100" w:afterAutospacing="1"/>
        <w:jc w:val="both"/>
        <w:rPr>
          <w:rFonts w:ascii="Arial" w:hAnsi="Arial" w:cs="Arial"/>
          <w:sz w:val="20"/>
          <w:szCs w:val="20"/>
        </w:rPr>
      </w:pPr>
      <w:r w:rsidRPr="00394543">
        <w:rPr>
          <w:rFonts w:ascii="Arial" w:hAnsi="Arial" w:cs="Arial"/>
          <w:sz w:val="20"/>
          <w:szCs w:val="20"/>
        </w:rPr>
        <w:t xml:space="preserve">En application de l’article 88 du décret </w:t>
      </w:r>
      <w:r w:rsidR="001271ED">
        <w:rPr>
          <w:rFonts w:ascii="Arial" w:hAnsi="Arial" w:cs="Arial"/>
          <w:sz w:val="20"/>
          <w:szCs w:val="20"/>
        </w:rPr>
        <w:t xml:space="preserve">n°2020-1427 </w:t>
      </w:r>
      <w:r w:rsidRPr="00394543">
        <w:rPr>
          <w:rFonts w:ascii="Arial" w:hAnsi="Arial" w:cs="Arial"/>
          <w:sz w:val="20"/>
          <w:szCs w:val="20"/>
        </w:rPr>
        <w:t xml:space="preserve">du 20 novembre 2020, le président, à son initiative ou à la demande des membres de l’instance, peut convoquer des experts afin qu’ils soient entendus sur un point inscrit à l’ordre du jour. </w:t>
      </w:r>
      <w:r w:rsidR="00AD51BD" w:rsidRPr="00394543">
        <w:rPr>
          <w:rFonts w:ascii="Arial" w:hAnsi="Arial" w:cs="Arial"/>
          <w:sz w:val="20"/>
          <w:szCs w:val="20"/>
        </w:rPr>
        <w:t xml:space="preserve">Les experts sont convoqués </w:t>
      </w:r>
      <w:r w:rsidR="00341FB5" w:rsidRPr="00394543">
        <w:rPr>
          <w:rFonts w:ascii="Arial" w:hAnsi="Arial" w:cs="Arial"/>
          <w:sz w:val="20"/>
          <w:szCs w:val="20"/>
        </w:rPr>
        <w:t xml:space="preserve">au moins </w:t>
      </w:r>
      <w:r w:rsidR="00AD51BD" w:rsidRPr="00394543">
        <w:rPr>
          <w:rFonts w:ascii="Arial" w:hAnsi="Arial" w:cs="Arial"/>
          <w:color w:val="000000"/>
          <w:sz w:val="20"/>
          <w:szCs w:val="20"/>
        </w:rPr>
        <w:t>quarante-huit heures</w:t>
      </w:r>
      <w:r w:rsidR="00D47E2D" w:rsidRPr="00394543">
        <w:rPr>
          <w:rFonts w:ascii="Arial" w:hAnsi="Arial" w:cs="Arial"/>
          <w:color w:val="000000"/>
          <w:sz w:val="20"/>
          <w:szCs w:val="20"/>
        </w:rPr>
        <w:t xml:space="preserve"> </w:t>
      </w:r>
      <w:r w:rsidR="00444144" w:rsidRPr="00394543">
        <w:rPr>
          <w:rFonts w:ascii="Arial" w:hAnsi="Arial" w:cs="Arial"/>
          <w:color w:val="000000"/>
          <w:sz w:val="20"/>
          <w:szCs w:val="20"/>
        </w:rPr>
        <w:t xml:space="preserve">ouvrés </w:t>
      </w:r>
      <w:r w:rsidR="00AD51BD" w:rsidRPr="00394543">
        <w:rPr>
          <w:rFonts w:ascii="Arial" w:hAnsi="Arial" w:cs="Arial"/>
          <w:sz w:val="20"/>
          <w:szCs w:val="20"/>
        </w:rPr>
        <w:t>avant l'ouverture de la réunion.</w:t>
      </w:r>
    </w:p>
    <w:p w14:paraId="5953FD37" w14:textId="77777777" w:rsidR="00E83172" w:rsidRPr="00394543" w:rsidRDefault="00E83172" w:rsidP="008E3898">
      <w:pPr>
        <w:spacing w:before="100" w:beforeAutospacing="1" w:after="100" w:afterAutospacing="1"/>
        <w:jc w:val="both"/>
        <w:rPr>
          <w:rFonts w:ascii="Arial" w:hAnsi="Arial" w:cs="Arial"/>
          <w:sz w:val="20"/>
          <w:szCs w:val="20"/>
        </w:rPr>
      </w:pPr>
      <w:r w:rsidRPr="00394543">
        <w:rPr>
          <w:rFonts w:ascii="Arial" w:hAnsi="Arial" w:cs="Arial"/>
          <w:sz w:val="20"/>
          <w:szCs w:val="20"/>
        </w:rPr>
        <w:t>Les experts n'ont pas voix délibérative. En outre, ils ne peuvent assister qu'à la partie des débats relatifs aux questions pour lesquelles ils ont été convoqués, à l'exclusion du vote.</w:t>
      </w:r>
    </w:p>
    <w:p w14:paraId="06260984" w14:textId="77777777" w:rsidR="00AD51BD" w:rsidRPr="00394543" w:rsidRDefault="00AD51BD" w:rsidP="00AD51BD">
      <w:pPr>
        <w:spacing w:before="100" w:beforeAutospacing="1" w:after="100" w:afterAutospacing="1"/>
        <w:jc w:val="center"/>
        <w:outlineLvl w:val="0"/>
        <w:rPr>
          <w:rFonts w:ascii="Arial" w:hAnsi="Arial" w:cs="Arial"/>
          <w:b/>
          <w:color w:val="000000"/>
          <w:sz w:val="20"/>
          <w:szCs w:val="20"/>
        </w:rPr>
      </w:pPr>
      <w:bookmarkStart w:id="10" w:name="JORFARTI000001241212"/>
      <w:bookmarkStart w:id="11" w:name="JORFARTI000002409167"/>
      <w:bookmarkStart w:id="12" w:name="_Toc310525056"/>
      <w:bookmarkStart w:id="13" w:name="_Toc310929442"/>
      <w:bookmarkEnd w:id="10"/>
      <w:bookmarkEnd w:id="11"/>
      <w:r w:rsidRPr="00394543">
        <w:rPr>
          <w:rFonts w:ascii="Arial" w:hAnsi="Arial" w:cs="Arial"/>
          <w:b/>
          <w:color w:val="000000"/>
          <w:sz w:val="20"/>
          <w:szCs w:val="20"/>
        </w:rPr>
        <w:t xml:space="preserve">Article </w:t>
      </w:r>
      <w:bookmarkEnd w:id="12"/>
      <w:bookmarkEnd w:id="13"/>
      <w:r w:rsidR="00271364" w:rsidRPr="00394543">
        <w:rPr>
          <w:rFonts w:ascii="Arial" w:hAnsi="Arial" w:cs="Arial"/>
          <w:b/>
          <w:color w:val="000000"/>
          <w:sz w:val="20"/>
          <w:szCs w:val="20"/>
        </w:rPr>
        <w:t>5</w:t>
      </w:r>
    </w:p>
    <w:p w14:paraId="7C47BAF5" w14:textId="77777777" w:rsidR="00414D63" w:rsidRPr="00394543" w:rsidRDefault="00414D63" w:rsidP="00414D63">
      <w:pPr>
        <w:suppressAutoHyphens/>
        <w:jc w:val="both"/>
        <w:rPr>
          <w:rFonts w:ascii="Arial" w:hAnsi="Arial" w:cs="Arial"/>
          <w:sz w:val="20"/>
          <w:szCs w:val="20"/>
          <w:lang w:eastAsia="zh-CN"/>
        </w:rPr>
      </w:pPr>
      <w:r w:rsidRPr="00394543">
        <w:rPr>
          <w:rFonts w:ascii="Arial" w:hAnsi="Arial" w:cs="Arial"/>
          <w:sz w:val="20"/>
          <w:szCs w:val="20"/>
          <w:lang w:eastAsia="zh-CN"/>
        </w:rPr>
        <w:t>En cas d'urgence ou en cas de circonstances particulières et, dans ce dernier cas, sauf opposition de la majorité des membres représentants du personnel, le président peut décider qu'une réunion sera organisée par conférence audiovisuelle, ou à défaut téléphonique, sous réserve que le président soit techniquement en mesure de veiller, tout au long de la séance, au respect des règles posées au début de celle-ci, afin que :</w:t>
      </w:r>
    </w:p>
    <w:p w14:paraId="66DC3712" w14:textId="77777777" w:rsidR="00414D63" w:rsidRPr="00394543" w:rsidRDefault="00414D63" w:rsidP="00414D63">
      <w:pPr>
        <w:suppressAutoHyphens/>
        <w:jc w:val="both"/>
        <w:rPr>
          <w:rFonts w:ascii="Arial" w:hAnsi="Arial" w:cs="Arial"/>
          <w:sz w:val="20"/>
          <w:szCs w:val="20"/>
          <w:lang w:eastAsia="zh-CN"/>
        </w:rPr>
      </w:pPr>
      <w:r w:rsidRPr="00394543">
        <w:rPr>
          <w:rFonts w:ascii="Arial" w:hAnsi="Arial" w:cs="Arial"/>
          <w:sz w:val="20"/>
          <w:szCs w:val="20"/>
          <w:lang w:eastAsia="zh-CN"/>
        </w:rPr>
        <w:t>1° n'assistent que les personnes habilitées à l'être dans le cadre de l’instance. Le dispositif doit permettre l'identification des participants et le respect de la confidentialité des débats vis-à-vis des tiers ;</w:t>
      </w:r>
    </w:p>
    <w:p w14:paraId="2939A74D" w14:textId="77777777" w:rsidR="00414D63" w:rsidRPr="00394543" w:rsidRDefault="00414D63" w:rsidP="00414D63">
      <w:pPr>
        <w:suppressAutoHyphens/>
        <w:jc w:val="both"/>
        <w:rPr>
          <w:rFonts w:ascii="Arial" w:hAnsi="Arial" w:cs="Arial"/>
          <w:sz w:val="20"/>
          <w:szCs w:val="20"/>
          <w:lang w:eastAsia="zh-CN"/>
        </w:rPr>
      </w:pPr>
      <w:r w:rsidRPr="00394543">
        <w:rPr>
          <w:rFonts w:ascii="Arial" w:hAnsi="Arial" w:cs="Arial"/>
          <w:sz w:val="20"/>
          <w:szCs w:val="20"/>
          <w:lang w:eastAsia="zh-CN"/>
        </w:rPr>
        <w:t>2° chaque membre siégeant avec voix délibérative ait la possibilité de participer effectivement aux débats et aux votes.</w:t>
      </w:r>
    </w:p>
    <w:p w14:paraId="23D3EED2" w14:textId="77777777" w:rsidR="000874DA" w:rsidRPr="00394543" w:rsidRDefault="00414D63" w:rsidP="00414D63">
      <w:pPr>
        <w:spacing w:before="100" w:beforeAutospacing="1" w:after="100" w:afterAutospacing="1"/>
        <w:jc w:val="both"/>
        <w:rPr>
          <w:rFonts w:ascii="Arial" w:hAnsi="Arial" w:cs="Arial"/>
          <w:color w:val="000000"/>
          <w:sz w:val="20"/>
          <w:szCs w:val="20"/>
        </w:rPr>
      </w:pPr>
      <w:r w:rsidRPr="00394543">
        <w:rPr>
          <w:rFonts w:ascii="Arial" w:hAnsi="Arial" w:cs="Arial"/>
          <w:sz w:val="20"/>
          <w:szCs w:val="20"/>
          <w:lang w:eastAsia="zh-CN"/>
        </w:rPr>
        <w:t>Il est procédé à un appel des participants en début de séance. Le dispositif mis en place doit permettre de vérifier que les personnes connectées, représentants du personnel et de l’administration ainsi que les expe</w:t>
      </w:r>
      <w:r w:rsidR="008E5DEF">
        <w:rPr>
          <w:rFonts w:ascii="Arial" w:hAnsi="Arial" w:cs="Arial"/>
          <w:sz w:val="20"/>
          <w:szCs w:val="20"/>
          <w:lang w:eastAsia="zh-CN"/>
        </w:rPr>
        <w:t>rts invités, sont bien habilité</w:t>
      </w:r>
      <w:r w:rsidRPr="00394543">
        <w:rPr>
          <w:rFonts w:ascii="Arial" w:hAnsi="Arial" w:cs="Arial"/>
          <w:sz w:val="20"/>
          <w:szCs w:val="20"/>
          <w:lang w:eastAsia="zh-CN"/>
        </w:rPr>
        <w:t>s à assister à la réunion. Il doit être prévu un enregistrement des débats sauf impossibilité technique et leur conservation jusqu’à la validation du PV ou du relevé de décisions.</w:t>
      </w:r>
    </w:p>
    <w:p w14:paraId="147DAA76" w14:textId="77777777" w:rsidR="007761B2" w:rsidRPr="00394543" w:rsidRDefault="007761B2" w:rsidP="00CB4B33">
      <w:pPr>
        <w:jc w:val="both"/>
        <w:rPr>
          <w:rFonts w:ascii="Arial" w:hAnsi="Arial" w:cs="Arial"/>
          <w:sz w:val="20"/>
          <w:szCs w:val="20"/>
          <w:shd w:val="clear" w:color="auto" w:fill="FFFFFF"/>
        </w:rPr>
      </w:pPr>
      <w:r w:rsidRPr="00394543">
        <w:rPr>
          <w:rFonts w:ascii="Arial" w:hAnsi="Arial" w:cs="Arial"/>
          <w:sz w:val="20"/>
          <w:szCs w:val="20"/>
          <w:shd w:val="clear" w:color="auto" w:fill="FFFFFF"/>
        </w:rPr>
        <w:t>En cas d'impossibilité de tenir ces réunions selon les modalités fixées ci-dessus, lorsque le comité doit être consulté, le président peut décider qu'une réunion sera organisée par tout procédé assurant l'échange d'écrits transmis par voie électronique. 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w:t>
      </w:r>
    </w:p>
    <w:p w14:paraId="34011EE0" w14:textId="77777777" w:rsidR="00295370" w:rsidRPr="00E054A1" w:rsidRDefault="00295370" w:rsidP="00E054A1">
      <w:pPr>
        <w:spacing w:before="100" w:beforeAutospacing="1" w:after="100" w:afterAutospacing="1"/>
        <w:ind w:left="708"/>
        <w:rPr>
          <w:rFonts w:ascii="Arial" w:hAnsi="Arial" w:cs="Arial"/>
          <w:b/>
          <w:color w:val="000000"/>
          <w:sz w:val="22"/>
          <w:szCs w:val="22"/>
        </w:rPr>
      </w:pPr>
      <w:bookmarkStart w:id="14" w:name="JORFARTI000001241213"/>
      <w:bookmarkEnd w:id="14"/>
      <w:r w:rsidRPr="00E054A1">
        <w:rPr>
          <w:rFonts w:ascii="Arial" w:hAnsi="Arial" w:cs="Arial"/>
          <w:b/>
          <w:color w:val="000000"/>
          <w:sz w:val="22"/>
          <w:szCs w:val="22"/>
        </w:rPr>
        <w:t>II. - Déroulement des réunions</w:t>
      </w:r>
    </w:p>
    <w:p w14:paraId="2A0A3F15" w14:textId="77777777" w:rsidR="00295370" w:rsidRPr="00394543" w:rsidRDefault="00295370" w:rsidP="00295370">
      <w:pPr>
        <w:spacing w:before="100" w:beforeAutospacing="1" w:after="100" w:afterAutospacing="1"/>
        <w:jc w:val="center"/>
        <w:outlineLvl w:val="0"/>
        <w:rPr>
          <w:rFonts w:ascii="Arial" w:hAnsi="Arial" w:cs="Arial"/>
          <w:b/>
          <w:color w:val="000000"/>
          <w:sz w:val="20"/>
          <w:szCs w:val="20"/>
        </w:rPr>
      </w:pPr>
      <w:r w:rsidRPr="00394543">
        <w:rPr>
          <w:rFonts w:ascii="Arial" w:hAnsi="Arial" w:cs="Arial"/>
          <w:b/>
          <w:color w:val="000000"/>
          <w:sz w:val="20"/>
          <w:szCs w:val="20"/>
        </w:rPr>
        <w:t xml:space="preserve">Article </w:t>
      </w:r>
      <w:r w:rsidR="00DE28C0" w:rsidRPr="00394543">
        <w:rPr>
          <w:rFonts w:ascii="Arial" w:hAnsi="Arial" w:cs="Arial"/>
          <w:b/>
          <w:color w:val="000000"/>
          <w:sz w:val="20"/>
          <w:szCs w:val="20"/>
        </w:rPr>
        <w:t>6</w:t>
      </w:r>
    </w:p>
    <w:p w14:paraId="6622DBF2" w14:textId="75D632CD" w:rsidR="00414D63" w:rsidRDefault="00414D63" w:rsidP="00C06476">
      <w:pPr>
        <w:spacing w:before="100" w:beforeAutospacing="1" w:after="100" w:afterAutospacing="1"/>
        <w:jc w:val="both"/>
        <w:rPr>
          <w:rFonts w:ascii="Arial" w:hAnsi="Arial" w:cs="Arial"/>
          <w:color w:val="000000"/>
          <w:sz w:val="20"/>
          <w:szCs w:val="20"/>
        </w:rPr>
      </w:pPr>
      <w:r w:rsidRPr="00394543">
        <w:rPr>
          <w:rFonts w:ascii="Arial" w:hAnsi="Arial" w:cs="Arial"/>
          <w:sz w:val="20"/>
          <w:szCs w:val="20"/>
        </w:rPr>
        <w:t>La moitié des représentants du personnel ayant voix délibérative doit être présent</w:t>
      </w:r>
      <w:r w:rsidR="000A76EC">
        <w:rPr>
          <w:rFonts w:ascii="Arial" w:hAnsi="Arial" w:cs="Arial"/>
          <w:sz w:val="20"/>
          <w:szCs w:val="20"/>
        </w:rPr>
        <w:t>e</w:t>
      </w:r>
      <w:r w:rsidRPr="00394543">
        <w:rPr>
          <w:rFonts w:ascii="Arial" w:hAnsi="Arial" w:cs="Arial"/>
          <w:sz w:val="20"/>
          <w:szCs w:val="20"/>
        </w:rPr>
        <w:t xml:space="preserve"> ou représenté</w:t>
      </w:r>
      <w:r w:rsidR="000A76EC">
        <w:rPr>
          <w:rFonts w:ascii="Arial" w:hAnsi="Arial" w:cs="Arial"/>
          <w:sz w:val="20"/>
          <w:szCs w:val="20"/>
        </w:rPr>
        <w:t>e</w:t>
      </w:r>
      <w:r w:rsidRPr="00394543">
        <w:rPr>
          <w:rFonts w:ascii="Arial" w:hAnsi="Arial" w:cs="Arial"/>
          <w:sz w:val="20"/>
          <w:szCs w:val="20"/>
        </w:rPr>
        <w:t xml:space="preserve"> à l’ouverture de </w:t>
      </w:r>
      <w:r w:rsidR="00420373" w:rsidRPr="00394543">
        <w:rPr>
          <w:rFonts w:ascii="Arial" w:hAnsi="Arial" w:cs="Arial"/>
          <w:sz w:val="20"/>
          <w:szCs w:val="20"/>
        </w:rPr>
        <w:t>la</w:t>
      </w:r>
      <w:r w:rsidR="00420373">
        <w:rPr>
          <w:rFonts w:ascii="Arial" w:hAnsi="Arial" w:cs="Arial"/>
          <w:sz w:val="20"/>
          <w:szCs w:val="20"/>
        </w:rPr>
        <w:t xml:space="preserve"> séance</w:t>
      </w:r>
      <w:r w:rsidRPr="00394543">
        <w:rPr>
          <w:rFonts w:ascii="Arial" w:hAnsi="Arial" w:cs="Arial"/>
          <w:sz w:val="20"/>
          <w:szCs w:val="20"/>
        </w:rPr>
        <w:t xml:space="preserve">. </w:t>
      </w:r>
      <w:r w:rsidRPr="00394543">
        <w:rPr>
          <w:rFonts w:ascii="Arial" w:hAnsi="Arial" w:cs="Arial"/>
          <w:color w:val="000000"/>
          <w:sz w:val="20"/>
          <w:szCs w:val="20"/>
        </w:rPr>
        <w:t xml:space="preserve">Si les conditions de quorum exigées par le </w:t>
      </w:r>
      <w:r w:rsidR="00420373">
        <w:rPr>
          <w:rFonts w:ascii="Arial" w:hAnsi="Arial" w:cs="Arial"/>
          <w:color w:val="000000"/>
          <w:sz w:val="20"/>
          <w:szCs w:val="20"/>
        </w:rPr>
        <w:t>premier</w:t>
      </w:r>
      <w:r w:rsidR="0097099D">
        <w:rPr>
          <w:rFonts w:ascii="Arial" w:hAnsi="Arial" w:cs="Arial"/>
          <w:color w:val="000000"/>
          <w:sz w:val="20"/>
          <w:szCs w:val="20"/>
        </w:rPr>
        <w:t xml:space="preserve"> a</w:t>
      </w:r>
      <w:r w:rsidRPr="00394543">
        <w:rPr>
          <w:rFonts w:ascii="Arial" w:hAnsi="Arial" w:cs="Arial"/>
          <w:color w:val="000000"/>
          <w:sz w:val="20"/>
          <w:szCs w:val="20"/>
        </w:rPr>
        <w:t xml:space="preserve">linéa de l’article 89 du décret </w:t>
      </w:r>
      <w:r w:rsidR="001271ED">
        <w:rPr>
          <w:rFonts w:ascii="Arial" w:hAnsi="Arial" w:cs="Arial"/>
          <w:color w:val="000000"/>
          <w:sz w:val="20"/>
          <w:szCs w:val="20"/>
        </w:rPr>
        <w:t xml:space="preserve">n°2020-1427 </w:t>
      </w:r>
      <w:r w:rsidRPr="00394543">
        <w:rPr>
          <w:rFonts w:ascii="Arial" w:hAnsi="Arial" w:cs="Arial"/>
          <w:color w:val="000000"/>
          <w:sz w:val="20"/>
          <w:szCs w:val="20"/>
        </w:rPr>
        <w:t>du 20 novembre 2020 précité ne sont pas remplies, la séance est levée. Une nouvelle convocation est envoyée dans le délai d</w:t>
      </w:r>
      <w:r w:rsidR="00684EBF">
        <w:rPr>
          <w:rFonts w:ascii="Arial" w:hAnsi="Arial" w:cs="Arial"/>
          <w:color w:val="000000"/>
          <w:sz w:val="20"/>
          <w:szCs w:val="20"/>
        </w:rPr>
        <w:t>’au moins</w:t>
      </w:r>
      <w:r w:rsidRPr="00394543">
        <w:rPr>
          <w:rFonts w:ascii="Arial" w:hAnsi="Arial" w:cs="Arial"/>
          <w:color w:val="000000"/>
          <w:sz w:val="20"/>
          <w:szCs w:val="20"/>
        </w:rPr>
        <w:t xml:space="preserve"> huit jours sur le même ordre du jour. Le comité siège alors valablement quel que soit le nombre de représentants du personnel titulaires présents.</w:t>
      </w:r>
    </w:p>
    <w:p w14:paraId="1E04F89B" w14:textId="77777777" w:rsidR="00F67981" w:rsidRPr="00394543" w:rsidRDefault="00F67981" w:rsidP="00F67981">
      <w:pPr>
        <w:spacing w:before="100" w:beforeAutospacing="1" w:after="100" w:afterAutospacing="1"/>
        <w:jc w:val="center"/>
        <w:outlineLvl w:val="0"/>
        <w:rPr>
          <w:rFonts w:ascii="Arial" w:hAnsi="Arial" w:cs="Arial"/>
          <w:b/>
          <w:color w:val="000000"/>
          <w:sz w:val="20"/>
          <w:szCs w:val="20"/>
        </w:rPr>
      </w:pPr>
      <w:r w:rsidRPr="00394543">
        <w:rPr>
          <w:rFonts w:ascii="Arial" w:hAnsi="Arial" w:cs="Arial"/>
          <w:b/>
          <w:color w:val="000000"/>
          <w:sz w:val="20"/>
          <w:szCs w:val="20"/>
        </w:rPr>
        <w:lastRenderedPageBreak/>
        <w:t xml:space="preserve">Article </w:t>
      </w:r>
      <w:r w:rsidR="00DE28C0" w:rsidRPr="00394543">
        <w:rPr>
          <w:rFonts w:ascii="Arial" w:hAnsi="Arial" w:cs="Arial"/>
          <w:b/>
          <w:color w:val="000000"/>
          <w:sz w:val="20"/>
          <w:szCs w:val="20"/>
        </w:rPr>
        <w:t>7</w:t>
      </w:r>
    </w:p>
    <w:p w14:paraId="3FC2264E" w14:textId="26D67AA0" w:rsidR="00414D63" w:rsidRPr="00394543" w:rsidRDefault="00414D63" w:rsidP="00414D63">
      <w:pPr>
        <w:spacing w:before="100" w:beforeAutospacing="1" w:after="100" w:afterAutospacing="1"/>
        <w:jc w:val="both"/>
        <w:rPr>
          <w:rFonts w:ascii="Arial" w:hAnsi="Arial" w:cs="Arial"/>
          <w:color w:val="000000"/>
          <w:sz w:val="20"/>
          <w:szCs w:val="20"/>
        </w:rPr>
      </w:pPr>
      <w:r w:rsidRPr="00420373">
        <w:rPr>
          <w:rFonts w:ascii="Arial" w:hAnsi="Arial" w:cs="Arial"/>
          <w:color w:val="000000"/>
          <w:sz w:val="20"/>
          <w:szCs w:val="20"/>
        </w:rPr>
        <w:t xml:space="preserve">Après avoir vérifié que le quorum est réuni, le président ouvre la séance en </w:t>
      </w:r>
      <w:r w:rsidRPr="00394543">
        <w:rPr>
          <w:rFonts w:ascii="Arial" w:hAnsi="Arial" w:cs="Arial"/>
          <w:color w:val="000000"/>
          <w:sz w:val="20"/>
          <w:szCs w:val="20"/>
        </w:rPr>
        <w:t>rappelant</w:t>
      </w:r>
      <w:r w:rsidR="0097099D">
        <w:rPr>
          <w:rFonts w:ascii="Arial" w:hAnsi="Arial" w:cs="Arial"/>
          <w:color w:val="000000"/>
          <w:sz w:val="20"/>
          <w:szCs w:val="20"/>
        </w:rPr>
        <w:t xml:space="preserve"> </w:t>
      </w:r>
      <w:r w:rsidRPr="00394543">
        <w:rPr>
          <w:rFonts w:ascii="Arial" w:hAnsi="Arial" w:cs="Arial"/>
          <w:color w:val="000000"/>
          <w:sz w:val="20"/>
          <w:szCs w:val="20"/>
        </w:rPr>
        <w:t>les points inscrits à l’ordre du jour. Soit à son initiative</w:t>
      </w:r>
      <w:r w:rsidR="000A76EC">
        <w:rPr>
          <w:rFonts w:ascii="Arial" w:hAnsi="Arial" w:cs="Arial"/>
          <w:color w:val="000000"/>
          <w:sz w:val="20"/>
          <w:szCs w:val="20"/>
        </w:rPr>
        <w:t>,</w:t>
      </w:r>
      <w:r w:rsidRPr="00394543">
        <w:rPr>
          <w:rFonts w:ascii="Arial" w:hAnsi="Arial" w:cs="Arial"/>
          <w:color w:val="000000"/>
          <w:sz w:val="20"/>
          <w:szCs w:val="20"/>
        </w:rPr>
        <w:t xml:space="preserve"> soit à la demande de membres du comité, le président peut décider, </w:t>
      </w:r>
      <w:r w:rsidR="00A347BF">
        <w:rPr>
          <w:rFonts w:ascii="Arial" w:hAnsi="Arial" w:cs="Arial"/>
          <w:color w:val="000000"/>
          <w:sz w:val="20"/>
          <w:szCs w:val="20"/>
        </w:rPr>
        <w:t xml:space="preserve">après avoir consulté les membres présents du comité ayant voix </w:t>
      </w:r>
      <w:r w:rsidR="0041686A">
        <w:rPr>
          <w:rFonts w:ascii="Arial" w:hAnsi="Arial" w:cs="Arial"/>
          <w:color w:val="000000"/>
          <w:sz w:val="20"/>
          <w:szCs w:val="20"/>
        </w:rPr>
        <w:t>délibé</w:t>
      </w:r>
      <w:r w:rsidR="00A347BF">
        <w:rPr>
          <w:rFonts w:ascii="Arial" w:hAnsi="Arial" w:cs="Arial"/>
          <w:color w:val="000000"/>
          <w:sz w:val="20"/>
          <w:szCs w:val="20"/>
        </w:rPr>
        <w:t xml:space="preserve">rative </w:t>
      </w:r>
      <w:r w:rsidRPr="00394543">
        <w:rPr>
          <w:rFonts w:ascii="Arial" w:hAnsi="Arial" w:cs="Arial"/>
          <w:color w:val="000000"/>
          <w:sz w:val="20"/>
          <w:szCs w:val="20"/>
        </w:rPr>
        <w:t>d’examiner les questions dans un ordre différent de celui fixé par l’ordre du jour.</w:t>
      </w:r>
    </w:p>
    <w:p w14:paraId="54C7013D" w14:textId="77777777" w:rsidR="00AD51BD" w:rsidRPr="00394543" w:rsidRDefault="00AD51BD" w:rsidP="00AD51BD">
      <w:pPr>
        <w:spacing w:before="100" w:beforeAutospacing="1" w:after="100" w:afterAutospacing="1"/>
        <w:jc w:val="center"/>
        <w:outlineLvl w:val="0"/>
        <w:rPr>
          <w:rFonts w:ascii="Arial" w:hAnsi="Arial" w:cs="Arial"/>
          <w:b/>
          <w:color w:val="000000"/>
          <w:sz w:val="20"/>
          <w:szCs w:val="20"/>
        </w:rPr>
      </w:pPr>
      <w:bookmarkStart w:id="15" w:name="JORFARTI000002485817"/>
      <w:bookmarkStart w:id="16" w:name="JORFARTI000001627820"/>
      <w:bookmarkStart w:id="17" w:name="_Toc310525059"/>
      <w:bookmarkStart w:id="18" w:name="_Toc310929445"/>
      <w:bookmarkEnd w:id="15"/>
      <w:bookmarkEnd w:id="16"/>
      <w:r w:rsidRPr="00394543">
        <w:rPr>
          <w:rFonts w:ascii="Arial" w:hAnsi="Arial" w:cs="Arial"/>
          <w:b/>
          <w:color w:val="000000"/>
          <w:sz w:val="20"/>
          <w:szCs w:val="20"/>
        </w:rPr>
        <w:t xml:space="preserve">Article </w:t>
      </w:r>
      <w:bookmarkEnd w:id="17"/>
      <w:bookmarkEnd w:id="18"/>
      <w:r w:rsidR="00DE28C0" w:rsidRPr="00394543">
        <w:rPr>
          <w:rFonts w:ascii="Arial" w:hAnsi="Arial" w:cs="Arial"/>
          <w:b/>
          <w:color w:val="000000"/>
          <w:sz w:val="20"/>
          <w:szCs w:val="20"/>
        </w:rPr>
        <w:t>8</w:t>
      </w:r>
    </w:p>
    <w:p w14:paraId="71875886" w14:textId="77777777" w:rsidR="006F4B3F" w:rsidRPr="00394543" w:rsidRDefault="00AD51BD"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 xml:space="preserve">Le président </w:t>
      </w:r>
      <w:r w:rsidR="002C5599" w:rsidRPr="00394543">
        <w:rPr>
          <w:rFonts w:ascii="Arial" w:hAnsi="Arial" w:cs="Arial"/>
          <w:color w:val="000000"/>
          <w:sz w:val="20"/>
          <w:szCs w:val="20"/>
        </w:rPr>
        <w:t xml:space="preserve">dirige les débats et fait procéder au vote en assurant le bon déroulement des réunions dans le respect </w:t>
      </w:r>
      <w:r w:rsidRPr="00394543">
        <w:rPr>
          <w:rFonts w:ascii="Arial" w:hAnsi="Arial" w:cs="Arial"/>
          <w:color w:val="000000"/>
          <w:sz w:val="20"/>
          <w:szCs w:val="20"/>
        </w:rPr>
        <w:t xml:space="preserve">du présent règlement intérieur. </w:t>
      </w:r>
    </w:p>
    <w:p w14:paraId="705C04F0" w14:textId="77777777" w:rsidR="00AD51BD" w:rsidRPr="00394543" w:rsidRDefault="006F4B3F"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Il prononce la clôture de la réunion après épuisement de l'ordre du jour.</w:t>
      </w:r>
    </w:p>
    <w:p w14:paraId="1536598F" w14:textId="77777777" w:rsidR="00AD51BD" w:rsidRPr="00394543" w:rsidRDefault="00AD51BD" w:rsidP="00295370">
      <w:pPr>
        <w:spacing w:before="100" w:beforeAutospacing="1" w:after="100" w:afterAutospacing="1"/>
        <w:jc w:val="center"/>
        <w:outlineLvl w:val="0"/>
        <w:rPr>
          <w:rFonts w:ascii="Arial" w:hAnsi="Arial" w:cs="Arial"/>
          <w:b/>
          <w:color w:val="000000"/>
          <w:sz w:val="20"/>
          <w:szCs w:val="20"/>
        </w:rPr>
      </w:pPr>
      <w:bookmarkStart w:id="19" w:name="JORFARTI000001046549"/>
      <w:bookmarkStart w:id="20" w:name="JORFARTI000002409168"/>
      <w:bookmarkStart w:id="21" w:name="JORFARTI000001433304"/>
      <w:bookmarkStart w:id="22" w:name="JORFARTI000002409169"/>
      <w:bookmarkStart w:id="23" w:name="JORFARTI000002014633"/>
      <w:bookmarkStart w:id="24" w:name="JORFARTI000001433305"/>
      <w:bookmarkStart w:id="25" w:name="_Toc310525065"/>
      <w:bookmarkStart w:id="26" w:name="_Toc310929451"/>
      <w:bookmarkEnd w:id="19"/>
      <w:bookmarkEnd w:id="20"/>
      <w:bookmarkEnd w:id="21"/>
      <w:bookmarkEnd w:id="22"/>
      <w:bookmarkEnd w:id="23"/>
      <w:bookmarkEnd w:id="24"/>
      <w:r w:rsidRPr="00394543">
        <w:rPr>
          <w:rFonts w:ascii="Arial" w:hAnsi="Arial" w:cs="Arial"/>
          <w:b/>
          <w:color w:val="000000"/>
          <w:sz w:val="20"/>
          <w:szCs w:val="20"/>
        </w:rPr>
        <w:t xml:space="preserve">Article </w:t>
      </w:r>
      <w:r w:rsidR="008C4EA1" w:rsidRPr="00394543">
        <w:rPr>
          <w:rFonts w:ascii="Arial" w:hAnsi="Arial" w:cs="Arial"/>
          <w:b/>
          <w:color w:val="000000"/>
          <w:sz w:val="20"/>
          <w:szCs w:val="20"/>
        </w:rPr>
        <w:t>9</w:t>
      </w:r>
      <w:bookmarkEnd w:id="25"/>
      <w:bookmarkEnd w:id="26"/>
    </w:p>
    <w:p w14:paraId="61168BDA" w14:textId="77777777" w:rsidR="00AD51BD" w:rsidRPr="00394543" w:rsidRDefault="00AD51BD"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Les documents utiles à l'information du comité autres que ceux transmis avec la convocation peuvent être lus ou distribués pendant la réunion à la demande d'au moins un des membres du comité ayant voix délibérative avec l'accord du président.</w:t>
      </w:r>
    </w:p>
    <w:p w14:paraId="39002048" w14:textId="77777777" w:rsidR="00AD51BD" w:rsidRPr="00394543" w:rsidRDefault="00AD51BD" w:rsidP="00AD51BD">
      <w:pPr>
        <w:spacing w:before="100" w:beforeAutospacing="1" w:after="100" w:afterAutospacing="1"/>
        <w:jc w:val="center"/>
        <w:outlineLvl w:val="0"/>
        <w:rPr>
          <w:rFonts w:ascii="Arial" w:hAnsi="Arial" w:cs="Arial"/>
          <w:b/>
          <w:color w:val="000000"/>
          <w:sz w:val="20"/>
          <w:szCs w:val="20"/>
        </w:rPr>
      </w:pPr>
      <w:bookmarkStart w:id="27" w:name="JORFARTI000002209925"/>
      <w:bookmarkStart w:id="28" w:name="_Toc310525066"/>
      <w:bookmarkStart w:id="29" w:name="_Toc310929452"/>
      <w:bookmarkEnd w:id="27"/>
      <w:r w:rsidRPr="00394543">
        <w:rPr>
          <w:rFonts w:ascii="Arial" w:hAnsi="Arial" w:cs="Arial"/>
          <w:b/>
          <w:color w:val="000000"/>
          <w:sz w:val="20"/>
          <w:szCs w:val="20"/>
        </w:rPr>
        <w:t>Article 1</w:t>
      </w:r>
      <w:bookmarkEnd w:id="28"/>
      <w:bookmarkEnd w:id="29"/>
      <w:r w:rsidR="008C4EA1" w:rsidRPr="00394543">
        <w:rPr>
          <w:rFonts w:ascii="Arial" w:hAnsi="Arial" w:cs="Arial"/>
          <w:b/>
          <w:color w:val="000000"/>
          <w:sz w:val="20"/>
          <w:szCs w:val="20"/>
        </w:rPr>
        <w:t>0</w:t>
      </w:r>
    </w:p>
    <w:p w14:paraId="54E34E2F" w14:textId="77777777" w:rsidR="00AD51BD" w:rsidRPr="00394543" w:rsidRDefault="00AD51BD"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Seuls les représentants du personnel titulaires participent au vote. Les représentants du personnel suppléants n’ont voix délibérative qu’en l’absence des titulaires qu’ils remplacent.</w:t>
      </w:r>
    </w:p>
    <w:p w14:paraId="2F3B4DB9" w14:textId="77777777" w:rsidR="00AD51BD" w:rsidRPr="00394543" w:rsidRDefault="00AD51BD"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Sur tout point à l’ordre du jour, tout représentant du personnel présent ayant voix délibérative peut demander qu'il soit procédé à un vote sur des propositions formulées par le président ou des propositions émanant d'un ou de plusieurs représentants du personnel ayant voix délibérative.</w:t>
      </w:r>
    </w:p>
    <w:p w14:paraId="11217439" w14:textId="77777777" w:rsidR="00AD51BD" w:rsidRPr="00D80416" w:rsidRDefault="00AD51BD"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La question ou le projet de texte soumis au vote est celle ou celui figurant à l’ordre du jour, éventuellement modifié suite aux propositions</w:t>
      </w:r>
      <w:r w:rsidR="00211D49" w:rsidRPr="00394543">
        <w:rPr>
          <w:rFonts w:ascii="Arial" w:hAnsi="Arial" w:cs="Arial"/>
          <w:color w:val="000000"/>
          <w:sz w:val="20"/>
          <w:szCs w:val="20"/>
        </w:rPr>
        <w:t xml:space="preserve"> d’amendements</w:t>
      </w:r>
      <w:r w:rsidRPr="00394543">
        <w:rPr>
          <w:rFonts w:ascii="Arial" w:hAnsi="Arial" w:cs="Arial"/>
          <w:color w:val="000000"/>
          <w:sz w:val="20"/>
          <w:szCs w:val="20"/>
        </w:rPr>
        <w:t xml:space="preserve"> faites par le comité et acceptées par le président.</w:t>
      </w:r>
    </w:p>
    <w:p w14:paraId="4B746328" w14:textId="77777777" w:rsidR="00AD51BD" w:rsidRPr="00D80416" w:rsidRDefault="00AD51BD"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En toute matière, il ne peut être procédé à un vote avant que chaque membre présent ayant voix délibérative ait été invité à prendre la parole.</w:t>
      </w:r>
    </w:p>
    <w:p w14:paraId="4B0CD511" w14:textId="77777777" w:rsidR="000A76EC" w:rsidRDefault="00AD51BD" w:rsidP="00196D8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S'il est procédé à un vote, celui-ci a lieu à main levée.</w:t>
      </w:r>
      <w:bookmarkStart w:id="30" w:name="_Toc310525067"/>
      <w:bookmarkStart w:id="31" w:name="_Toc310929453"/>
    </w:p>
    <w:p w14:paraId="4656B75B" w14:textId="77777777" w:rsidR="00171585" w:rsidRPr="00394543" w:rsidRDefault="007B4D98" w:rsidP="00196D88">
      <w:pPr>
        <w:spacing w:before="100" w:beforeAutospacing="1" w:after="100" w:afterAutospacing="1"/>
        <w:jc w:val="both"/>
        <w:rPr>
          <w:rFonts w:ascii="Arial" w:hAnsi="Arial" w:cs="Arial"/>
          <w:strike/>
          <w:color w:val="000000"/>
          <w:sz w:val="20"/>
          <w:szCs w:val="20"/>
        </w:rPr>
      </w:pPr>
      <w:r w:rsidRPr="00394543">
        <w:rPr>
          <w:rFonts w:ascii="Arial" w:hAnsi="Arial" w:cs="Arial"/>
          <w:sz w:val="20"/>
          <w:szCs w:val="20"/>
        </w:rPr>
        <w:t>Un membre quittant la séance est remplacé de plein droit par un suppléant. A défaut, il peut donner délégation à un autre membre du comité pour voter en son nom</w:t>
      </w:r>
      <w:r w:rsidR="000A76EC">
        <w:rPr>
          <w:rFonts w:ascii="Arial" w:hAnsi="Arial" w:cs="Arial"/>
          <w:sz w:val="20"/>
          <w:szCs w:val="20"/>
        </w:rPr>
        <w:t>.</w:t>
      </w:r>
    </w:p>
    <w:p w14:paraId="07C4F128" w14:textId="77777777" w:rsidR="00AD51BD" w:rsidRPr="00394543" w:rsidRDefault="00AD51BD" w:rsidP="00AD51BD">
      <w:pPr>
        <w:spacing w:before="100" w:beforeAutospacing="1" w:after="100" w:afterAutospacing="1"/>
        <w:jc w:val="center"/>
        <w:outlineLvl w:val="0"/>
        <w:rPr>
          <w:rFonts w:ascii="Arial" w:hAnsi="Arial" w:cs="Arial"/>
          <w:b/>
          <w:color w:val="000000"/>
          <w:sz w:val="20"/>
          <w:szCs w:val="20"/>
        </w:rPr>
      </w:pPr>
      <w:r w:rsidRPr="00394543">
        <w:rPr>
          <w:rFonts w:ascii="Arial" w:hAnsi="Arial" w:cs="Arial"/>
          <w:b/>
          <w:color w:val="000000"/>
          <w:sz w:val="20"/>
          <w:szCs w:val="20"/>
        </w:rPr>
        <w:t>Article 1</w:t>
      </w:r>
      <w:bookmarkEnd w:id="30"/>
      <w:bookmarkEnd w:id="31"/>
      <w:r w:rsidR="008C4EA1" w:rsidRPr="00394543">
        <w:rPr>
          <w:rFonts w:ascii="Arial" w:hAnsi="Arial" w:cs="Arial"/>
          <w:b/>
          <w:color w:val="000000"/>
          <w:sz w:val="20"/>
          <w:szCs w:val="20"/>
        </w:rPr>
        <w:t>1</w:t>
      </w:r>
    </w:p>
    <w:p w14:paraId="29644FDE" w14:textId="77777777" w:rsidR="00AD51BD" w:rsidRPr="00D80416" w:rsidRDefault="00B45D45" w:rsidP="008E3898">
      <w:pPr>
        <w:spacing w:before="100" w:beforeAutospacing="1" w:after="100" w:afterAutospacing="1"/>
        <w:jc w:val="both"/>
        <w:rPr>
          <w:rFonts w:ascii="Arial" w:hAnsi="Arial" w:cs="Arial"/>
          <w:color w:val="000000"/>
          <w:sz w:val="20"/>
          <w:szCs w:val="20"/>
        </w:rPr>
      </w:pPr>
      <w:r w:rsidRPr="00394543">
        <w:rPr>
          <w:rFonts w:ascii="Arial" w:hAnsi="Arial" w:cs="Arial"/>
          <w:sz w:val="20"/>
          <w:szCs w:val="20"/>
        </w:rPr>
        <w:t xml:space="preserve">L’avis du comité </w:t>
      </w:r>
      <w:r w:rsidR="00273F4D" w:rsidRPr="00394543">
        <w:rPr>
          <w:rFonts w:ascii="Arial" w:hAnsi="Arial" w:cs="Arial"/>
          <w:sz w:val="20"/>
          <w:szCs w:val="20"/>
        </w:rPr>
        <w:t xml:space="preserve">ou de la formation spécialisée </w:t>
      </w:r>
      <w:r w:rsidRPr="00394543">
        <w:rPr>
          <w:rFonts w:ascii="Arial" w:hAnsi="Arial" w:cs="Arial"/>
          <w:sz w:val="20"/>
          <w:szCs w:val="20"/>
        </w:rPr>
        <w:t xml:space="preserve">est favorable ou défavorable lorsque la majorité des membres présents </w:t>
      </w:r>
      <w:r w:rsidR="00507A51" w:rsidRPr="00394543">
        <w:rPr>
          <w:rFonts w:ascii="Arial" w:hAnsi="Arial" w:cs="Arial"/>
          <w:sz w:val="20"/>
          <w:szCs w:val="20"/>
        </w:rPr>
        <w:t xml:space="preserve">ayant voix délibérative </w:t>
      </w:r>
      <w:r w:rsidRPr="00394543">
        <w:rPr>
          <w:rFonts w:ascii="Arial" w:hAnsi="Arial" w:cs="Arial"/>
          <w:sz w:val="20"/>
          <w:szCs w:val="20"/>
        </w:rPr>
        <w:t xml:space="preserve">s’est prononcée en ce sens. </w:t>
      </w:r>
      <w:r w:rsidR="00AD51BD" w:rsidRPr="00394543">
        <w:rPr>
          <w:rFonts w:ascii="Arial" w:hAnsi="Arial" w:cs="Arial"/>
          <w:sz w:val="20"/>
          <w:szCs w:val="20"/>
        </w:rPr>
        <w:t>Les abstentions sont</w:t>
      </w:r>
      <w:r w:rsidR="00AD51BD" w:rsidRPr="00394543">
        <w:rPr>
          <w:rFonts w:ascii="Arial" w:hAnsi="Arial" w:cs="Arial"/>
          <w:color w:val="000000"/>
          <w:sz w:val="20"/>
          <w:szCs w:val="20"/>
        </w:rPr>
        <w:t xml:space="preserve"> admises.</w:t>
      </w:r>
      <w:r w:rsidR="000A327E" w:rsidRPr="00394543">
        <w:rPr>
          <w:rFonts w:ascii="Arial" w:hAnsi="Arial" w:cs="Arial"/>
          <w:color w:val="000000"/>
          <w:sz w:val="20"/>
          <w:szCs w:val="20"/>
        </w:rPr>
        <w:t xml:space="preserve"> A défaut de majorité, l’avis est réputé avoir été donné </w:t>
      </w:r>
      <w:r w:rsidRPr="00394543">
        <w:rPr>
          <w:rFonts w:ascii="Arial" w:hAnsi="Arial" w:cs="Arial"/>
          <w:color w:val="000000"/>
          <w:sz w:val="20"/>
          <w:szCs w:val="20"/>
        </w:rPr>
        <w:t>ou la proposition formulée</w:t>
      </w:r>
      <w:r w:rsidRPr="00D80416">
        <w:rPr>
          <w:rFonts w:ascii="Arial" w:hAnsi="Arial" w:cs="Arial"/>
          <w:color w:val="000000"/>
          <w:sz w:val="20"/>
          <w:szCs w:val="20"/>
        </w:rPr>
        <w:t xml:space="preserve">. </w:t>
      </w:r>
    </w:p>
    <w:p w14:paraId="0858C44E" w14:textId="77777777" w:rsidR="00AD51BD" w:rsidRPr="00394543" w:rsidRDefault="00AD51BD"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L’abstention ne peut être décomptée ni comme un vote favorable ni comme un vote défavorable.</w:t>
      </w:r>
    </w:p>
    <w:p w14:paraId="506F90D8" w14:textId="77777777" w:rsidR="00AD51BD" w:rsidRPr="00394543" w:rsidRDefault="00AD51BD"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 xml:space="preserve">Il en va de même si un représentant du personnel ayant voix délibérative choisit de ne pas participer au vote </w:t>
      </w:r>
    </w:p>
    <w:p w14:paraId="2852682C" w14:textId="77777777" w:rsidR="00BD7C7C" w:rsidRDefault="00BD7C7C">
      <w:pPr>
        <w:rPr>
          <w:rFonts w:ascii="Arial" w:hAnsi="Arial" w:cs="Arial"/>
          <w:b/>
          <w:color w:val="000000"/>
          <w:sz w:val="20"/>
          <w:szCs w:val="20"/>
        </w:rPr>
      </w:pPr>
      <w:bookmarkStart w:id="32" w:name="_Toc310525069"/>
      <w:bookmarkStart w:id="33" w:name="_Toc310929455"/>
      <w:r>
        <w:rPr>
          <w:rFonts w:ascii="Arial" w:hAnsi="Arial" w:cs="Arial"/>
          <w:b/>
          <w:color w:val="000000"/>
          <w:sz w:val="20"/>
          <w:szCs w:val="20"/>
        </w:rPr>
        <w:br w:type="page"/>
      </w:r>
    </w:p>
    <w:p w14:paraId="63148443" w14:textId="08DD2EA0" w:rsidR="00AD51BD" w:rsidRPr="00394543" w:rsidRDefault="00AD51BD" w:rsidP="00AD51BD">
      <w:pPr>
        <w:spacing w:before="100" w:beforeAutospacing="1" w:after="100" w:afterAutospacing="1"/>
        <w:jc w:val="center"/>
        <w:outlineLvl w:val="0"/>
        <w:rPr>
          <w:rFonts w:ascii="Arial" w:hAnsi="Arial" w:cs="Arial"/>
          <w:b/>
          <w:color w:val="000000"/>
          <w:sz w:val="20"/>
          <w:szCs w:val="20"/>
        </w:rPr>
      </w:pPr>
      <w:r w:rsidRPr="00394543">
        <w:rPr>
          <w:rFonts w:ascii="Arial" w:hAnsi="Arial" w:cs="Arial"/>
          <w:b/>
          <w:color w:val="000000"/>
          <w:sz w:val="20"/>
          <w:szCs w:val="20"/>
        </w:rPr>
        <w:lastRenderedPageBreak/>
        <w:t xml:space="preserve">Article </w:t>
      </w:r>
      <w:bookmarkEnd w:id="32"/>
      <w:bookmarkEnd w:id="33"/>
      <w:r w:rsidR="00BB08A2" w:rsidRPr="00394543">
        <w:rPr>
          <w:rFonts w:ascii="Arial" w:hAnsi="Arial" w:cs="Arial"/>
          <w:b/>
          <w:color w:val="000000"/>
          <w:sz w:val="20"/>
          <w:szCs w:val="20"/>
        </w:rPr>
        <w:t>1</w:t>
      </w:r>
      <w:r w:rsidR="008C4EA1" w:rsidRPr="00394543">
        <w:rPr>
          <w:rFonts w:ascii="Arial" w:hAnsi="Arial" w:cs="Arial"/>
          <w:b/>
          <w:color w:val="000000"/>
          <w:sz w:val="20"/>
          <w:szCs w:val="20"/>
        </w:rPr>
        <w:t>2</w:t>
      </w:r>
      <w:r w:rsidR="00BB08A2" w:rsidRPr="00394543">
        <w:rPr>
          <w:rFonts w:ascii="Arial" w:hAnsi="Arial" w:cs="Arial"/>
          <w:b/>
          <w:color w:val="000000"/>
          <w:sz w:val="20"/>
          <w:szCs w:val="20"/>
        </w:rPr>
        <w:t xml:space="preserve"> </w:t>
      </w:r>
    </w:p>
    <w:p w14:paraId="2522D75B" w14:textId="164C8734" w:rsidR="00D319A8" w:rsidRDefault="00AD51BD" w:rsidP="008E389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Le président peut décider une suspension de séance</w:t>
      </w:r>
      <w:r w:rsidR="00733706" w:rsidRPr="00394543">
        <w:rPr>
          <w:rFonts w:ascii="Arial" w:hAnsi="Arial" w:cs="Arial"/>
          <w:color w:val="000000"/>
          <w:sz w:val="20"/>
          <w:szCs w:val="20"/>
        </w:rPr>
        <w:t xml:space="preserve"> à son initiative ou à la demande d'un membre ayant voix délibérative</w:t>
      </w:r>
      <w:r w:rsidRPr="00394543">
        <w:rPr>
          <w:rFonts w:ascii="Arial" w:hAnsi="Arial" w:cs="Arial"/>
          <w:color w:val="000000"/>
          <w:sz w:val="20"/>
          <w:szCs w:val="20"/>
        </w:rPr>
        <w:t xml:space="preserve">. </w:t>
      </w:r>
    </w:p>
    <w:p w14:paraId="10EB9057" w14:textId="77777777" w:rsidR="00BD7C7C" w:rsidRDefault="00BD7C7C" w:rsidP="008E3898">
      <w:pPr>
        <w:spacing w:before="100" w:beforeAutospacing="1" w:after="100" w:afterAutospacing="1"/>
        <w:jc w:val="both"/>
        <w:rPr>
          <w:rFonts w:ascii="Arial" w:hAnsi="Arial" w:cs="Arial"/>
          <w:color w:val="000000"/>
          <w:sz w:val="20"/>
          <w:szCs w:val="20"/>
        </w:rPr>
      </w:pPr>
    </w:p>
    <w:p w14:paraId="2B15B232" w14:textId="77777777" w:rsidR="00317953" w:rsidRPr="00D319A8" w:rsidRDefault="00317953" w:rsidP="00394543">
      <w:pPr>
        <w:spacing w:before="100" w:beforeAutospacing="1" w:after="100" w:afterAutospacing="1"/>
        <w:jc w:val="both"/>
        <w:outlineLvl w:val="0"/>
        <w:rPr>
          <w:rFonts w:ascii="Arial" w:hAnsi="Arial" w:cs="Arial"/>
          <w:b/>
        </w:rPr>
      </w:pPr>
      <w:bookmarkStart w:id="34" w:name="JORFARTI000001241214"/>
      <w:bookmarkStart w:id="35" w:name="JORFARTI000001046550"/>
      <w:bookmarkStart w:id="36" w:name="JORFARTI000001904867"/>
      <w:bookmarkEnd w:id="34"/>
      <w:bookmarkEnd w:id="35"/>
      <w:bookmarkEnd w:id="36"/>
      <w:r w:rsidRPr="00D319A8">
        <w:rPr>
          <w:rFonts w:ascii="Arial" w:hAnsi="Arial" w:cs="Arial"/>
          <w:b/>
        </w:rPr>
        <w:t xml:space="preserve">Chapitre II – </w:t>
      </w:r>
      <w:r w:rsidR="000E2616" w:rsidRPr="00D319A8">
        <w:rPr>
          <w:rFonts w:ascii="Arial" w:hAnsi="Arial" w:cs="Arial"/>
          <w:b/>
        </w:rPr>
        <w:t>D</w:t>
      </w:r>
      <w:r w:rsidR="00D319A8" w:rsidRPr="00D319A8">
        <w:rPr>
          <w:rFonts w:ascii="Arial" w:hAnsi="Arial" w:cs="Arial"/>
          <w:b/>
        </w:rPr>
        <w:t>ispositions spécifiques au comité social d’administration</w:t>
      </w:r>
    </w:p>
    <w:p w14:paraId="7A61F244" w14:textId="77777777" w:rsidR="00317953" w:rsidRPr="00D319A8" w:rsidRDefault="00317953" w:rsidP="000A76EC">
      <w:pPr>
        <w:spacing w:before="100" w:beforeAutospacing="1" w:after="100" w:afterAutospacing="1"/>
        <w:ind w:left="708"/>
        <w:rPr>
          <w:rFonts w:ascii="Arial" w:hAnsi="Arial" w:cs="Arial"/>
          <w:b/>
          <w:color w:val="000000"/>
          <w:sz w:val="22"/>
          <w:szCs w:val="22"/>
        </w:rPr>
      </w:pPr>
      <w:r w:rsidRPr="00D319A8">
        <w:rPr>
          <w:rFonts w:ascii="Arial" w:hAnsi="Arial" w:cs="Arial"/>
          <w:b/>
          <w:color w:val="000000"/>
          <w:sz w:val="22"/>
          <w:szCs w:val="22"/>
        </w:rPr>
        <w:t>I. - Attributions</w:t>
      </w:r>
    </w:p>
    <w:p w14:paraId="1A980D32" w14:textId="77777777" w:rsidR="00317953" w:rsidRPr="00394543" w:rsidRDefault="00317953" w:rsidP="00D326DE">
      <w:pPr>
        <w:spacing w:before="100" w:beforeAutospacing="1" w:after="100" w:afterAutospacing="1"/>
        <w:jc w:val="center"/>
        <w:rPr>
          <w:rFonts w:ascii="Arial" w:hAnsi="Arial" w:cs="Arial"/>
          <w:b/>
          <w:color w:val="000000"/>
          <w:sz w:val="20"/>
          <w:szCs w:val="20"/>
        </w:rPr>
      </w:pPr>
      <w:r w:rsidRPr="00394543">
        <w:rPr>
          <w:rFonts w:ascii="Arial" w:hAnsi="Arial" w:cs="Arial"/>
          <w:b/>
          <w:color w:val="000000"/>
          <w:sz w:val="20"/>
          <w:szCs w:val="20"/>
        </w:rPr>
        <w:t xml:space="preserve">Article </w:t>
      </w:r>
      <w:r w:rsidR="00271364" w:rsidRPr="00394543">
        <w:rPr>
          <w:rFonts w:ascii="Arial" w:hAnsi="Arial" w:cs="Arial"/>
          <w:b/>
          <w:color w:val="000000"/>
          <w:sz w:val="20"/>
          <w:szCs w:val="20"/>
        </w:rPr>
        <w:t>1</w:t>
      </w:r>
      <w:r w:rsidR="006D5714" w:rsidRPr="00394543">
        <w:rPr>
          <w:rFonts w:ascii="Arial" w:hAnsi="Arial" w:cs="Arial"/>
          <w:b/>
          <w:color w:val="000000"/>
          <w:sz w:val="20"/>
          <w:szCs w:val="20"/>
        </w:rPr>
        <w:t>3</w:t>
      </w:r>
    </w:p>
    <w:p w14:paraId="563EFF9E" w14:textId="42B5885F" w:rsidR="00317953" w:rsidRPr="00394543" w:rsidRDefault="00317953" w:rsidP="008E5DEF">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 xml:space="preserve">Les attributions du </w:t>
      </w:r>
      <w:r w:rsidR="00693A9B">
        <w:rPr>
          <w:rFonts w:ascii="Arial" w:hAnsi="Arial" w:cs="Arial"/>
          <w:color w:val="000000"/>
          <w:sz w:val="20"/>
          <w:szCs w:val="20"/>
        </w:rPr>
        <w:t>comité</w:t>
      </w:r>
      <w:r w:rsidRPr="00394543">
        <w:rPr>
          <w:rFonts w:ascii="Arial" w:hAnsi="Arial" w:cs="Arial"/>
          <w:color w:val="000000"/>
          <w:sz w:val="20"/>
          <w:szCs w:val="20"/>
        </w:rPr>
        <w:t xml:space="preserve"> sont définies aux articles 47 à 55 du décret </w:t>
      </w:r>
      <w:r w:rsidR="001271ED">
        <w:rPr>
          <w:rFonts w:ascii="Arial" w:hAnsi="Arial" w:cs="Arial"/>
          <w:color w:val="000000"/>
          <w:sz w:val="20"/>
          <w:szCs w:val="20"/>
        </w:rPr>
        <w:t xml:space="preserve">n° 2020-1427 </w:t>
      </w:r>
      <w:r w:rsidRPr="00394543">
        <w:rPr>
          <w:rFonts w:ascii="Arial" w:hAnsi="Arial" w:cs="Arial"/>
          <w:color w:val="000000"/>
          <w:sz w:val="20"/>
          <w:szCs w:val="20"/>
        </w:rPr>
        <w:t>du 20 novembre 2020 relatif aux comités sociaux d’administration dans les administrations et les établissements publics de l’Etat.</w:t>
      </w:r>
      <w:r w:rsidR="00DB5E4F" w:rsidRPr="00394543">
        <w:rPr>
          <w:rFonts w:ascii="Arial" w:hAnsi="Arial" w:cs="Arial"/>
          <w:color w:val="000000"/>
          <w:sz w:val="20"/>
          <w:szCs w:val="20"/>
        </w:rPr>
        <w:t xml:space="preserve"> Il dispose également de compétences en matière de santé, de sécurité et de conditions de travail lorsqu’il est fait application des articles  76 et 77 du décret précité.</w:t>
      </w:r>
    </w:p>
    <w:p w14:paraId="49E1430A" w14:textId="6BDEA40B" w:rsidR="00A9582B" w:rsidRDefault="00A9582B" w:rsidP="000A76EC">
      <w:pPr>
        <w:spacing w:before="100" w:beforeAutospacing="1" w:after="100" w:afterAutospacing="1"/>
        <w:ind w:left="708"/>
        <w:rPr>
          <w:rFonts w:ascii="Arial" w:hAnsi="Arial" w:cs="Arial"/>
          <w:b/>
          <w:color w:val="000000"/>
          <w:sz w:val="22"/>
          <w:szCs w:val="22"/>
        </w:rPr>
      </w:pPr>
      <w:r w:rsidRPr="005309BA">
        <w:rPr>
          <w:rFonts w:ascii="Arial" w:hAnsi="Arial" w:cs="Arial"/>
          <w:b/>
          <w:color w:val="000000"/>
          <w:sz w:val="22"/>
          <w:szCs w:val="22"/>
        </w:rPr>
        <w:t>II. – Convocation, ordre du jour et vote</w:t>
      </w:r>
    </w:p>
    <w:p w14:paraId="12FE8FED" w14:textId="147362D0" w:rsidR="00A347BF" w:rsidRPr="00394543" w:rsidRDefault="00A347BF" w:rsidP="00A347BF">
      <w:pPr>
        <w:spacing w:before="100" w:beforeAutospacing="1" w:after="100" w:afterAutospacing="1"/>
        <w:jc w:val="center"/>
        <w:rPr>
          <w:rFonts w:ascii="Arial" w:hAnsi="Arial" w:cs="Arial"/>
          <w:b/>
          <w:color w:val="000000"/>
          <w:sz w:val="20"/>
          <w:szCs w:val="20"/>
        </w:rPr>
      </w:pPr>
      <w:r w:rsidRPr="00394543">
        <w:rPr>
          <w:rFonts w:ascii="Arial" w:hAnsi="Arial" w:cs="Arial"/>
          <w:b/>
          <w:color w:val="000000"/>
          <w:sz w:val="20"/>
          <w:szCs w:val="20"/>
        </w:rPr>
        <w:t>Article 1</w:t>
      </w:r>
      <w:r w:rsidR="00DE5196">
        <w:rPr>
          <w:rFonts w:ascii="Arial" w:hAnsi="Arial" w:cs="Arial"/>
          <w:b/>
          <w:color w:val="000000"/>
          <w:sz w:val="20"/>
          <w:szCs w:val="20"/>
        </w:rPr>
        <w:t>4</w:t>
      </w:r>
    </w:p>
    <w:p w14:paraId="4AE44446" w14:textId="7315B7A2" w:rsidR="00A347BF" w:rsidRDefault="00DE5196" w:rsidP="00A347BF">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Le comité tient au moins deux réunions par an sur convocation de son président, à son initiative, ou sur demande écrite de la moitié au moins des représentants titulaires du personnel.</w:t>
      </w:r>
    </w:p>
    <w:p w14:paraId="2332C4C1" w14:textId="33750C8C" w:rsidR="00DE5196" w:rsidRDefault="00DE5196" w:rsidP="00A347BF">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Dans ce dernier cas, la demande écrite adressée au président doit préciser la ou les questions à inscrire à l’ordre du jour. Dans la mesure du possible, cette demande est transmise par un écrit unique. Le comité se réunit dans le délai maximal de deux mois à compter du jour où la condition qui est requise par le premier alinéa pour le réunir a été remplie.</w:t>
      </w:r>
    </w:p>
    <w:p w14:paraId="2C6F26BC" w14:textId="50F878FB" w:rsidR="00DE5196" w:rsidRPr="00394543" w:rsidRDefault="00DE5196" w:rsidP="00A347BF">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Le président convoque les membres titulaires aux réunions du comité.</w:t>
      </w:r>
    </w:p>
    <w:p w14:paraId="574835B4" w14:textId="57B86BCE" w:rsidR="00A347BF" w:rsidRPr="005309BA" w:rsidRDefault="00A347BF" w:rsidP="000A76EC">
      <w:pPr>
        <w:spacing w:before="100" w:beforeAutospacing="1" w:after="100" w:afterAutospacing="1"/>
        <w:ind w:left="708"/>
        <w:rPr>
          <w:rFonts w:ascii="Arial" w:hAnsi="Arial" w:cs="Arial"/>
          <w:b/>
          <w:color w:val="000000"/>
          <w:sz w:val="22"/>
          <w:szCs w:val="22"/>
        </w:rPr>
      </w:pPr>
    </w:p>
    <w:p w14:paraId="62B48DD2" w14:textId="77777777" w:rsidR="00A9582B" w:rsidRPr="00394543" w:rsidRDefault="00A9582B" w:rsidP="00A9582B">
      <w:pPr>
        <w:spacing w:before="100" w:beforeAutospacing="1" w:after="100" w:afterAutospacing="1"/>
        <w:jc w:val="center"/>
        <w:outlineLvl w:val="0"/>
        <w:rPr>
          <w:rFonts w:ascii="Arial" w:hAnsi="Arial" w:cs="Arial"/>
          <w:b/>
          <w:sz w:val="20"/>
          <w:szCs w:val="20"/>
        </w:rPr>
      </w:pPr>
      <w:r w:rsidRPr="00394543">
        <w:rPr>
          <w:rFonts w:ascii="Arial" w:hAnsi="Arial" w:cs="Arial"/>
          <w:b/>
          <w:sz w:val="20"/>
          <w:szCs w:val="20"/>
        </w:rPr>
        <w:t xml:space="preserve">Article </w:t>
      </w:r>
      <w:r w:rsidR="008C4EA1" w:rsidRPr="00394543">
        <w:rPr>
          <w:rFonts w:ascii="Arial" w:hAnsi="Arial" w:cs="Arial"/>
          <w:b/>
          <w:sz w:val="20"/>
          <w:szCs w:val="20"/>
        </w:rPr>
        <w:t>1</w:t>
      </w:r>
      <w:r w:rsidR="006D5714" w:rsidRPr="00394543">
        <w:rPr>
          <w:rFonts w:ascii="Arial" w:hAnsi="Arial" w:cs="Arial"/>
          <w:b/>
          <w:sz w:val="20"/>
          <w:szCs w:val="20"/>
        </w:rPr>
        <w:t>5</w:t>
      </w:r>
      <w:r w:rsidR="008C4EA1" w:rsidRPr="00394543">
        <w:rPr>
          <w:rFonts w:ascii="Arial" w:hAnsi="Arial" w:cs="Arial"/>
          <w:b/>
          <w:sz w:val="20"/>
          <w:szCs w:val="20"/>
        </w:rPr>
        <w:t xml:space="preserve"> </w:t>
      </w:r>
    </w:p>
    <w:p w14:paraId="43B199F7" w14:textId="77777777" w:rsidR="00A9582B" w:rsidRPr="00394543" w:rsidRDefault="00A9582B" w:rsidP="00A9582B">
      <w:pPr>
        <w:autoSpaceDE w:val="0"/>
        <w:autoSpaceDN w:val="0"/>
        <w:adjustRightInd w:val="0"/>
        <w:spacing w:before="120" w:after="120"/>
        <w:jc w:val="both"/>
        <w:rPr>
          <w:rFonts w:ascii="Arial" w:hAnsi="Arial" w:cs="Arial"/>
          <w:sz w:val="20"/>
          <w:szCs w:val="20"/>
        </w:rPr>
      </w:pPr>
      <w:r w:rsidRPr="00394543">
        <w:rPr>
          <w:rFonts w:ascii="Arial" w:hAnsi="Arial" w:cs="Arial"/>
          <w:sz w:val="20"/>
          <w:szCs w:val="20"/>
        </w:rPr>
        <w:t xml:space="preserve">Les représentants du personnel transmettent leurs amendements par voie électronique au plus tard </w:t>
      </w:r>
      <w:r w:rsidR="00BF5A44" w:rsidRPr="00394543">
        <w:rPr>
          <w:rFonts w:ascii="Arial" w:hAnsi="Arial" w:cs="Arial"/>
          <w:sz w:val="20"/>
          <w:szCs w:val="20"/>
        </w:rPr>
        <w:t>un jour ouvré</w:t>
      </w:r>
      <w:r w:rsidRPr="00394543">
        <w:rPr>
          <w:rFonts w:ascii="Arial" w:hAnsi="Arial" w:cs="Arial"/>
          <w:sz w:val="20"/>
          <w:szCs w:val="20"/>
        </w:rPr>
        <w:t xml:space="preserve"> avant le début de la séance. </w:t>
      </w:r>
    </w:p>
    <w:p w14:paraId="0F6C690F" w14:textId="77777777" w:rsidR="00A9582B" w:rsidRPr="00394543" w:rsidRDefault="00A9582B" w:rsidP="00A9582B">
      <w:pPr>
        <w:autoSpaceDE w:val="0"/>
        <w:autoSpaceDN w:val="0"/>
        <w:adjustRightInd w:val="0"/>
        <w:spacing w:before="120" w:after="120"/>
        <w:jc w:val="both"/>
        <w:rPr>
          <w:rFonts w:ascii="Arial" w:hAnsi="Arial" w:cs="Arial"/>
          <w:sz w:val="20"/>
          <w:szCs w:val="20"/>
        </w:rPr>
      </w:pPr>
      <w:r w:rsidRPr="00394543">
        <w:rPr>
          <w:rFonts w:ascii="Arial" w:hAnsi="Arial" w:cs="Arial"/>
          <w:sz w:val="20"/>
          <w:szCs w:val="20"/>
        </w:rPr>
        <w:t>Au-delà de ce délai, les amendements reçus peuvent être examinés de manière exceptionnelle sur décision du président.</w:t>
      </w:r>
    </w:p>
    <w:p w14:paraId="4D070D23" w14:textId="77777777" w:rsidR="007977D9" w:rsidRPr="00394543" w:rsidRDefault="007977D9" w:rsidP="00394543">
      <w:pPr>
        <w:autoSpaceDE w:val="0"/>
        <w:autoSpaceDN w:val="0"/>
        <w:adjustRightInd w:val="0"/>
        <w:spacing w:before="120" w:after="120"/>
        <w:jc w:val="center"/>
        <w:rPr>
          <w:rFonts w:ascii="Arial" w:hAnsi="Arial" w:cs="Arial"/>
          <w:b/>
          <w:sz w:val="20"/>
          <w:szCs w:val="20"/>
        </w:rPr>
      </w:pPr>
      <w:r w:rsidRPr="00394543">
        <w:rPr>
          <w:rFonts w:ascii="Arial" w:hAnsi="Arial" w:cs="Arial"/>
          <w:b/>
          <w:sz w:val="20"/>
          <w:szCs w:val="20"/>
        </w:rPr>
        <w:t>Article 16</w:t>
      </w:r>
    </w:p>
    <w:p w14:paraId="228FC365" w14:textId="77239F16" w:rsidR="00A9582B" w:rsidRPr="00394543" w:rsidRDefault="00A9582B" w:rsidP="00A9582B">
      <w:pPr>
        <w:spacing w:before="100" w:beforeAutospacing="1" w:after="100" w:afterAutospacing="1"/>
        <w:jc w:val="both"/>
        <w:rPr>
          <w:rFonts w:ascii="Arial" w:hAnsi="Arial" w:cs="Arial"/>
          <w:sz w:val="20"/>
          <w:szCs w:val="20"/>
        </w:rPr>
      </w:pPr>
      <w:r w:rsidRPr="00394543">
        <w:rPr>
          <w:rFonts w:ascii="Arial" w:hAnsi="Arial" w:cs="Arial"/>
          <w:color w:val="000000"/>
          <w:sz w:val="20"/>
          <w:szCs w:val="20"/>
        </w:rPr>
        <w:t>En cas de vote unanime défavorable des représentants du personnel présents ayant voix délibérative sur un projet de texte</w:t>
      </w:r>
      <w:r w:rsidR="003E771D">
        <w:rPr>
          <w:rFonts w:ascii="Arial" w:hAnsi="Arial" w:cs="Arial"/>
          <w:color w:val="000000"/>
          <w:sz w:val="20"/>
          <w:szCs w:val="20"/>
        </w:rPr>
        <w:t xml:space="preserve"> prévu à l’article 48 du décret </w:t>
      </w:r>
      <w:r w:rsidR="001271ED">
        <w:rPr>
          <w:rFonts w:ascii="Arial" w:hAnsi="Arial" w:cs="Arial"/>
          <w:color w:val="000000"/>
          <w:sz w:val="20"/>
          <w:szCs w:val="20"/>
        </w:rPr>
        <w:t xml:space="preserve">n°2020-1427 </w:t>
      </w:r>
      <w:r w:rsidR="003E771D">
        <w:rPr>
          <w:rFonts w:ascii="Arial" w:hAnsi="Arial" w:cs="Arial"/>
          <w:color w:val="000000"/>
          <w:sz w:val="20"/>
          <w:szCs w:val="20"/>
        </w:rPr>
        <w:t>du 20 novembre 2020</w:t>
      </w:r>
      <w:r w:rsidRPr="00394543">
        <w:rPr>
          <w:rFonts w:ascii="Arial" w:hAnsi="Arial" w:cs="Arial"/>
          <w:color w:val="000000"/>
          <w:sz w:val="20"/>
          <w:szCs w:val="20"/>
        </w:rPr>
        <w:t>, ce projet fait l’objet d’un réexamen et une nouvelle délibération est organisée dans un délai qui ne peut être inférieur à huit jours et excéder trente jours</w:t>
      </w:r>
      <w:r w:rsidRPr="00394543">
        <w:rPr>
          <w:rFonts w:ascii="Arial" w:hAnsi="Arial" w:cs="Arial"/>
          <w:sz w:val="20"/>
          <w:szCs w:val="20"/>
        </w:rPr>
        <w:t>. Le président informe les membres du comité du contenu de la concertation qui a pu éventuellement avoir eu lieu dans l’intervalle.</w:t>
      </w:r>
      <w:r w:rsidRPr="00394543">
        <w:rPr>
          <w:rFonts w:ascii="Arial" w:hAnsi="Arial" w:cs="Arial"/>
          <w:color w:val="000000"/>
          <w:sz w:val="20"/>
          <w:szCs w:val="20"/>
        </w:rPr>
        <w:t xml:space="preserve"> </w:t>
      </w:r>
    </w:p>
    <w:p w14:paraId="0047BEB4" w14:textId="77777777" w:rsidR="005309BA" w:rsidRDefault="00A9582B" w:rsidP="00A9582B">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 xml:space="preserve">La nouvelle convocation doit être adressée dans le délai de huit jours à compter de la première délibération. Avec cette convocation est adressé le texte soumis au vote lors de la première délibération. </w:t>
      </w:r>
    </w:p>
    <w:p w14:paraId="5B6BBE08" w14:textId="77777777" w:rsidR="00A9582B" w:rsidRPr="00394543" w:rsidRDefault="00A9582B" w:rsidP="00A9582B">
      <w:pPr>
        <w:spacing w:before="100" w:beforeAutospacing="1" w:after="100" w:afterAutospacing="1"/>
        <w:jc w:val="both"/>
        <w:rPr>
          <w:rFonts w:ascii="Arial" w:hAnsi="Arial" w:cs="Arial"/>
          <w:color w:val="000000"/>
          <w:sz w:val="20"/>
          <w:szCs w:val="20"/>
        </w:rPr>
      </w:pPr>
      <w:r w:rsidRPr="00394543">
        <w:rPr>
          <w:rFonts w:ascii="Arial" w:hAnsi="Arial" w:cs="Arial"/>
          <w:sz w:val="20"/>
          <w:szCs w:val="20"/>
        </w:rPr>
        <w:t>Durant le délai de réflexion compris entre la première et la seconde délibération, l’administration fait connaître les modifications éventuelles proposées au projet de texte aux représentants du personnel 48</w:t>
      </w:r>
      <w:r w:rsidR="005309BA">
        <w:rPr>
          <w:rFonts w:ascii="Arial" w:hAnsi="Arial" w:cs="Arial"/>
          <w:sz w:val="20"/>
          <w:szCs w:val="20"/>
        </w:rPr>
        <w:t> </w:t>
      </w:r>
      <w:r w:rsidRPr="00394543">
        <w:rPr>
          <w:rFonts w:ascii="Arial" w:hAnsi="Arial" w:cs="Arial"/>
          <w:sz w:val="20"/>
          <w:szCs w:val="20"/>
        </w:rPr>
        <w:t>heures au moins avant la réunion au cours de laquelle aura lieu la seconde délibération. Toutefois, des modifications éventuelles peuvent également être présentées en séance</w:t>
      </w:r>
      <w:r w:rsidR="005309BA">
        <w:rPr>
          <w:rFonts w:ascii="Arial" w:hAnsi="Arial" w:cs="Arial"/>
          <w:sz w:val="20"/>
          <w:szCs w:val="20"/>
        </w:rPr>
        <w:t>.</w:t>
      </w:r>
    </w:p>
    <w:p w14:paraId="4F660D0D" w14:textId="77777777" w:rsidR="00A9582B" w:rsidRPr="00394543" w:rsidRDefault="00A9582B" w:rsidP="00A9582B">
      <w:pPr>
        <w:spacing w:before="100" w:beforeAutospacing="1" w:after="100" w:afterAutospacing="1"/>
        <w:jc w:val="both"/>
        <w:rPr>
          <w:rFonts w:ascii="Arial" w:hAnsi="Arial" w:cs="Arial"/>
          <w:sz w:val="20"/>
          <w:szCs w:val="20"/>
        </w:rPr>
      </w:pPr>
      <w:r w:rsidRPr="00394543">
        <w:rPr>
          <w:rFonts w:ascii="Arial" w:hAnsi="Arial" w:cs="Arial"/>
          <w:sz w:val="20"/>
          <w:szCs w:val="20"/>
        </w:rPr>
        <w:lastRenderedPageBreak/>
        <w:t>Le comité siège alors valablement quel que soit le nombre de représentants du personnel présents. Il ne peut être appelé à délibérer une nouvelle fois suivant cette même procédure.</w:t>
      </w:r>
    </w:p>
    <w:p w14:paraId="190F9347" w14:textId="77777777" w:rsidR="00146948" w:rsidRPr="005309BA" w:rsidRDefault="00146948" w:rsidP="005309BA">
      <w:pPr>
        <w:spacing w:before="100" w:beforeAutospacing="1" w:after="100" w:afterAutospacing="1"/>
        <w:ind w:left="708"/>
        <w:rPr>
          <w:rFonts w:ascii="Arial" w:hAnsi="Arial" w:cs="Arial"/>
          <w:b/>
          <w:color w:val="000000"/>
          <w:sz w:val="22"/>
          <w:szCs w:val="22"/>
        </w:rPr>
      </w:pPr>
      <w:r w:rsidRPr="005309BA">
        <w:rPr>
          <w:rFonts w:ascii="Arial" w:hAnsi="Arial" w:cs="Arial"/>
          <w:b/>
          <w:color w:val="000000"/>
          <w:sz w:val="22"/>
          <w:szCs w:val="22"/>
        </w:rPr>
        <w:t>II</w:t>
      </w:r>
      <w:r w:rsidR="004856FF" w:rsidRPr="005309BA">
        <w:rPr>
          <w:rFonts w:ascii="Arial" w:hAnsi="Arial" w:cs="Arial"/>
          <w:b/>
          <w:color w:val="000000"/>
          <w:sz w:val="22"/>
          <w:szCs w:val="22"/>
        </w:rPr>
        <w:t>I</w:t>
      </w:r>
      <w:r w:rsidR="00693A9B" w:rsidRPr="005309BA">
        <w:rPr>
          <w:rFonts w:ascii="Arial" w:hAnsi="Arial" w:cs="Arial"/>
          <w:b/>
          <w:color w:val="000000"/>
          <w:sz w:val="22"/>
          <w:szCs w:val="22"/>
        </w:rPr>
        <w:t>. Secrétariat</w:t>
      </w:r>
    </w:p>
    <w:p w14:paraId="0591BF52" w14:textId="77777777" w:rsidR="00146948" w:rsidRPr="00394543" w:rsidRDefault="00146948" w:rsidP="00146948">
      <w:pPr>
        <w:spacing w:before="100" w:beforeAutospacing="1" w:after="100" w:afterAutospacing="1"/>
        <w:jc w:val="center"/>
        <w:outlineLvl w:val="0"/>
        <w:rPr>
          <w:rFonts w:ascii="Arial" w:hAnsi="Arial" w:cs="Arial"/>
          <w:b/>
          <w:color w:val="000000"/>
          <w:sz w:val="20"/>
          <w:szCs w:val="20"/>
        </w:rPr>
      </w:pPr>
      <w:r w:rsidRPr="00394543">
        <w:rPr>
          <w:rFonts w:ascii="Arial" w:hAnsi="Arial" w:cs="Arial"/>
          <w:b/>
          <w:color w:val="000000"/>
          <w:sz w:val="20"/>
          <w:szCs w:val="20"/>
        </w:rPr>
        <w:t xml:space="preserve">Article </w:t>
      </w:r>
      <w:r w:rsidR="008C4EA1" w:rsidRPr="00394543">
        <w:rPr>
          <w:rFonts w:ascii="Arial" w:hAnsi="Arial" w:cs="Arial"/>
          <w:b/>
          <w:color w:val="000000"/>
          <w:sz w:val="20"/>
          <w:szCs w:val="20"/>
        </w:rPr>
        <w:t>1</w:t>
      </w:r>
      <w:r w:rsidR="007977D9" w:rsidRPr="00394543">
        <w:rPr>
          <w:rFonts w:ascii="Arial" w:hAnsi="Arial" w:cs="Arial"/>
          <w:b/>
          <w:color w:val="000000"/>
          <w:sz w:val="20"/>
          <w:szCs w:val="20"/>
        </w:rPr>
        <w:t>7</w:t>
      </w:r>
    </w:p>
    <w:p w14:paraId="43656CEE" w14:textId="77777777" w:rsidR="006A70EB" w:rsidRPr="00394543" w:rsidRDefault="006A70EB" w:rsidP="0014694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Le secrétariat du comité est assuré par un agent désigné à cet effet par l’administration.</w:t>
      </w:r>
    </w:p>
    <w:p w14:paraId="2510AC85" w14:textId="77777777" w:rsidR="006A70EB" w:rsidRPr="00394543" w:rsidRDefault="006A70EB" w:rsidP="006A70EB">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Le secrétaire adjoint est désigné par le comité conformément à la proposition émise par les représentants du personnel présents ayant voix délibérative. Cette désignation est effectuée au début de chaque réunion et pour la durée de celle-ci. Le secrétaire adjoint est un représentant du personnel ayant voix délibérative.</w:t>
      </w:r>
    </w:p>
    <w:p w14:paraId="0BB73DCA" w14:textId="77777777" w:rsidR="00146948" w:rsidRPr="00394543" w:rsidRDefault="00146948" w:rsidP="0014694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Le secrétaire du comité, assisté par le secrétaire adjoint, établit le procès-verbal de la réunion.</w:t>
      </w:r>
    </w:p>
    <w:p w14:paraId="0FCA2F33" w14:textId="77777777" w:rsidR="00146948" w:rsidRPr="00394543" w:rsidRDefault="00146948" w:rsidP="0014694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Pour chaque point inscrit à l'ordre du jour</w:t>
      </w:r>
      <w:r w:rsidRPr="00394543">
        <w:rPr>
          <w:rFonts w:ascii="Arial" w:hAnsi="Arial" w:cs="Arial"/>
          <w:sz w:val="20"/>
          <w:szCs w:val="20"/>
        </w:rPr>
        <w:t>, ce document</w:t>
      </w:r>
      <w:r w:rsidRPr="00394543">
        <w:rPr>
          <w:rFonts w:ascii="Arial" w:hAnsi="Arial" w:cs="Arial"/>
          <w:color w:val="FF0000"/>
          <w:sz w:val="20"/>
          <w:szCs w:val="20"/>
        </w:rPr>
        <w:t xml:space="preserve"> </w:t>
      </w:r>
      <w:r w:rsidRPr="00394543">
        <w:rPr>
          <w:rFonts w:ascii="Arial" w:hAnsi="Arial" w:cs="Arial"/>
          <w:sz w:val="20"/>
          <w:szCs w:val="20"/>
        </w:rPr>
        <w:t>comprend le compte-rendu des débats et la répartition du vote des représentants du personnel, à l'exclusion de toute indication nominative.</w:t>
      </w:r>
      <w:r w:rsidRPr="00394543">
        <w:rPr>
          <w:rFonts w:ascii="Arial" w:hAnsi="Arial" w:cs="Arial"/>
          <w:color w:val="000000"/>
          <w:sz w:val="20"/>
          <w:szCs w:val="20"/>
        </w:rPr>
        <w:t xml:space="preserve"> De même le résultat et la répartition des votes concernant toute proposition formulée par le président et les représentants du personnel doivent figurer dans le procès-verbal.</w:t>
      </w:r>
    </w:p>
    <w:p w14:paraId="5A816F93" w14:textId="77777777" w:rsidR="00146948" w:rsidRPr="00394543" w:rsidRDefault="00146948" w:rsidP="0014694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Le procès-verbal de la réunion, signé par le président et contresigné par le secrétaire ainsi que par le secrétaire adjoint, est transmis, dans un délai d’un mois, à chacun des membres titulaires et suppléants du comité.</w:t>
      </w:r>
    </w:p>
    <w:p w14:paraId="32A22F26" w14:textId="77777777" w:rsidR="00146948" w:rsidRPr="00394543" w:rsidRDefault="00146948" w:rsidP="0014694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L'approbation du procès-verbal de la réunion constitue le premier point de l'ordre du jour de la réunion suivante.</w:t>
      </w:r>
    </w:p>
    <w:p w14:paraId="12F788FE" w14:textId="77777777" w:rsidR="00146948" w:rsidRPr="00394543" w:rsidRDefault="00146948" w:rsidP="0014694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Il est tenu un répertoire des procès-verbaux des réunions.</w:t>
      </w:r>
    </w:p>
    <w:p w14:paraId="3D4F36FD" w14:textId="77777777" w:rsidR="00146948" w:rsidRPr="00394543" w:rsidRDefault="00146948" w:rsidP="00146948">
      <w:pPr>
        <w:spacing w:before="100" w:beforeAutospacing="1" w:after="100" w:afterAutospacing="1"/>
        <w:ind w:left="3540" w:firstLine="708"/>
        <w:outlineLvl w:val="0"/>
        <w:rPr>
          <w:rFonts w:ascii="Arial" w:hAnsi="Arial" w:cs="Arial"/>
          <w:b/>
          <w:color w:val="000000"/>
          <w:sz w:val="20"/>
          <w:szCs w:val="20"/>
        </w:rPr>
      </w:pPr>
      <w:r w:rsidRPr="00394543">
        <w:rPr>
          <w:rFonts w:ascii="Arial" w:hAnsi="Arial" w:cs="Arial"/>
          <w:b/>
          <w:color w:val="000000"/>
          <w:sz w:val="20"/>
          <w:szCs w:val="20"/>
        </w:rPr>
        <w:t xml:space="preserve">Article </w:t>
      </w:r>
      <w:r w:rsidR="008C4EA1" w:rsidRPr="00394543">
        <w:rPr>
          <w:rFonts w:ascii="Arial" w:hAnsi="Arial" w:cs="Arial"/>
          <w:b/>
          <w:color w:val="000000"/>
          <w:sz w:val="20"/>
          <w:szCs w:val="20"/>
        </w:rPr>
        <w:t>1</w:t>
      </w:r>
      <w:r w:rsidR="007977D9" w:rsidRPr="00394543">
        <w:rPr>
          <w:rFonts w:ascii="Arial" w:hAnsi="Arial" w:cs="Arial"/>
          <w:b/>
          <w:color w:val="000000"/>
          <w:sz w:val="20"/>
          <w:szCs w:val="20"/>
        </w:rPr>
        <w:t>8</w:t>
      </w:r>
    </w:p>
    <w:p w14:paraId="22FD6306" w14:textId="77777777" w:rsidR="00146948" w:rsidRPr="00394543" w:rsidRDefault="00146948" w:rsidP="0014694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Dans un délai de deux mois après chaque réunion, le secrétariat du comité, agissant sur instruction du président, adresse, par écrit, aux membres du comité le relevé des suites données aux délibérations de celui-ci.</w:t>
      </w:r>
    </w:p>
    <w:p w14:paraId="6DCCB239" w14:textId="77777777" w:rsidR="00146948" w:rsidRPr="00394543" w:rsidRDefault="00146948" w:rsidP="00146948">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Lors de chacune de ses réunions, le comité procède à l'examen des suites qui ont été données aux questions qu'il a traitées et aux avis qu'il a émis lors de ses précédentes réunions.</w:t>
      </w:r>
    </w:p>
    <w:p w14:paraId="138FFA4B" w14:textId="77777777" w:rsidR="00DD70F9" w:rsidRDefault="00146948" w:rsidP="00DD70F9">
      <w:pPr>
        <w:spacing w:before="100" w:beforeAutospacing="1" w:after="100" w:afterAutospacing="1"/>
        <w:jc w:val="both"/>
        <w:rPr>
          <w:rFonts w:ascii="Arial" w:hAnsi="Arial" w:cs="Arial"/>
          <w:color w:val="000000"/>
          <w:sz w:val="20"/>
          <w:szCs w:val="20"/>
        </w:rPr>
      </w:pPr>
      <w:r w:rsidRPr="00394543">
        <w:rPr>
          <w:rFonts w:ascii="Arial" w:hAnsi="Arial" w:cs="Arial"/>
          <w:color w:val="000000"/>
          <w:sz w:val="20"/>
          <w:szCs w:val="20"/>
        </w:rPr>
        <w:t xml:space="preserve">Les projets élaborés et les avis émis par les comités sociaux d'administration sont portés par l'administration à la connaissance des agents en fonction dans les administrations, services ou établissements intéressés dans un délai d'un mois, par tout moyen approprié. </w:t>
      </w:r>
    </w:p>
    <w:p w14:paraId="53738730" w14:textId="77777777" w:rsidR="00DD70F9" w:rsidRDefault="00DD70F9" w:rsidP="00DD70F9">
      <w:pPr>
        <w:spacing w:before="100" w:beforeAutospacing="1" w:after="100" w:afterAutospacing="1"/>
        <w:jc w:val="both"/>
        <w:rPr>
          <w:rFonts w:ascii="Arial" w:hAnsi="Arial" w:cs="Arial"/>
          <w:b/>
        </w:rPr>
      </w:pPr>
    </w:p>
    <w:p w14:paraId="2C396977" w14:textId="7F8604CF" w:rsidR="00603F4A" w:rsidRPr="00D319A8" w:rsidRDefault="00DD70F9" w:rsidP="00DD70F9">
      <w:pPr>
        <w:spacing w:before="100" w:beforeAutospacing="1" w:after="100" w:afterAutospacing="1"/>
        <w:jc w:val="both"/>
        <w:rPr>
          <w:rFonts w:ascii="Arial" w:hAnsi="Arial" w:cs="Arial"/>
          <w:b/>
        </w:rPr>
      </w:pPr>
      <w:r>
        <w:rPr>
          <w:rFonts w:ascii="Arial" w:hAnsi="Arial" w:cs="Arial"/>
          <w:b/>
        </w:rPr>
        <w:t>C</w:t>
      </w:r>
      <w:r w:rsidR="00603F4A" w:rsidRPr="00D319A8">
        <w:rPr>
          <w:rFonts w:ascii="Arial" w:hAnsi="Arial" w:cs="Arial"/>
          <w:b/>
        </w:rPr>
        <w:t>hapitre II</w:t>
      </w:r>
      <w:r w:rsidR="00317953" w:rsidRPr="00D319A8">
        <w:rPr>
          <w:rFonts w:ascii="Arial" w:hAnsi="Arial" w:cs="Arial"/>
          <w:b/>
        </w:rPr>
        <w:t>I</w:t>
      </w:r>
      <w:r w:rsidR="00603F4A" w:rsidRPr="00D319A8">
        <w:rPr>
          <w:rFonts w:ascii="Arial" w:hAnsi="Arial" w:cs="Arial"/>
          <w:b/>
        </w:rPr>
        <w:t xml:space="preserve"> – </w:t>
      </w:r>
      <w:r w:rsidR="000E2616" w:rsidRPr="00D319A8">
        <w:rPr>
          <w:rFonts w:ascii="Arial" w:hAnsi="Arial" w:cs="Arial"/>
          <w:b/>
        </w:rPr>
        <w:t xml:space="preserve">Dispositions spécifiques </w:t>
      </w:r>
      <w:r w:rsidR="00AF338C" w:rsidRPr="00D319A8">
        <w:rPr>
          <w:rFonts w:ascii="Arial" w:hAnsi="Arial" w:cs="Arial"/>
          <w:b/>
        </w:rPr>
        <w:t>à</w:t>
      </w:r>
      <w:r w:rsidR="000E2616" w:rsidRPr="00D319A8">
        <w:rPr>
          <w:rFonts w:ascii="Arial" w:hAnsi="Arial" w:cs="Arial"/>
          <w:b/>
        </w:rPr>
        <w:t xml:space="preserve"> </w:t>
      </w:r>
      <w:r w:rsidR="00AF338C" w:rsidRPr="00D319A8">
        <w:rPr>
          <w:rFonts w:ascii="Arial" w:hAnsi="Arial" w:cs="Arial"/>
          <w:b/>
        </w:rPr>
        <w:t xml:space="preserve">la </w:t>
      </w:r>
      <w:r w:rsidR="000E2616" w:rsidRPr="00D319A8">
        <w:rPr>
          <w:rFonts w:ascii="Arial" w:hAnsi="Arial" w:cs="Arial"/>
          <w:b/>
        </w:rPr>
        <w:t>formation spécialisée</w:t>
      </w:r>
      <w:r w:rsidR="000901D5">
        <w:rPr>
          <w:rFonts w:ascii="Arial" w:hAnsi="Arial" w:cs="Arial"/>
          <w:b/>
        </w:rPr>
        <w:t xml:space="preserve"> </w:t>
      </w:r>
      <w:r w:rsidR="000901D5" w:rsidRPr="000901D5">
        <w:rPr>
          <w:rFonts w:ascii="Arial" w:hAnsi="Arial" w:cs="Arial"/>
          <w:b/>
        </w:rPr>
        <w:t>en matière de santé, de sécurité et de conditions de travail</w:t>
      </w:r>
    </w:p>
    <w:p w14:paraId="318FB8F2" w14:textId="77777777" w:rsidR="00283F06" w:rsidRPr="005309BA" w:rsidRDefault="00283F06" w:rsidP="00D319A8">
      <w:pPr>
        <w:spacing w:before="100" w:beforeAutospacing="1" w:after="100" w:afterAutospacing="1"/>
        <w:ind w:left="708"/>
        <w:rPr>
          <w:rFonts w:ascii="Arial" w:hAnsi="Arial" w:cs="Arial"/>
          <w:b/>
          <w:color w:val="000000"/>
          <w:sz w:val="22"/>
          <w:szCs w:val="22"/>
        </w:rPr>
      </w:pPr>
      <w:r w:rsidRPr="005309BA">
        <w:rPr>
          <w:rFonts w:ascii="Arial" w:hAnsi="Arial" w:cs="Arial"/>
          <w:b/>
          <w:color w:val="000000"/>
          <w:sz w:val="22"/>
          <w:szCs w:val="22"/>
        </w:rPr>
        <w:t xml:space="preserve">I. - </w:t>
      </w:r>
      <w:r w:rsidR="00F82841" w:rsidRPr="005309BA">
        <w:rPr>
          <w:rFonts w:ascii="Arial" w:hAnsi="Arial" w:cs="Arial"/>
          <w:b/>
          <w:color w:val="000000"/>
          <w:sz w:val="22"/>
          <w:szCs w:val="22"/>
        </w:rPr>
        <w:t>Attributions</w:t>
      </w:r>
    </w:p>
    <w:p w14:paraId="71B6F706" w14:textId="77777777" w:rsidR="00F82841" w:rsidRPr="00394543" w:rsidRDefault="00F82841" w:rsidP="00F82841">
      <w:pPr>
        <w:jc w:val="center"/>
        <w:rPr>
          <w:rFonts w:ascii="Arial" w:hAnsi="Arial" w:cs="Arial"/>
          <w:b/>
          <w:color w:val="000000"/>
          <w:sz w:val="20"/>
          <w:szCs w:val="20"/>
        </w:rPr>
      </w:pPr>
      <w:r w:rsidRPr="00394543">
        <w:rPr>
          <w:rFonts w:ascii="Arial" w:hAnsi="Arial" w:cs="Arial"/>
          <w:b/>
          <w:color w:val="000000"/>
          <w:sz w:val="20"/>
          <w:szCs w:val="20"/>
        </w:rPr>
        <w:t xml:space="preserve">Article </w:t>
      </w:r>
      <w:r w:rsidR="008C4EA1" w:rsidRPr="00394543">
        <w:rPr>
          <w:rFonts w:ascii="Arial" w:hAnsi="Arial" w:cs="Arial"/>
          <w:b/>
          <w:color w:val="000000"/>
          <w:sz w:val="20"/>
          <w:szCs w:val="20"/>
        </w:rPr>
        <w:t>1</w:t>
      </w:r>
      <w:r w:rsidR="007977D9" w:rsidRPr="00394543">
        <w:rPr>
          <w:rFonts w:ascii="Arial" w:hAnsi="Arial" w:cs="Arial"/>
          <w:b/>
          <w:color w:val="000000"/>
          <w:sz w:val="20"/>
          <w:szCs w:val="20"/>
        </w:rPr>
        <w:t>9</w:t>
      </w:r>
    </w:p>
    <w:p w14:paraId="132F9C97" w14:textId="77777777" w:rsidR="00BB08A2" w:rsidRPr="00394543" w:rsidRDefault="00BB08A2" w:rsidP="00F82841">
      <w:pPr>
        <w:jc w:val="center"/>
        <w:rPr>
          <w:rFonts w:ascii="Arial" w:hAnsi="Arial" w:cs="Arial"/>
          <w:color w:val="000000"/>
          <w:sz w:val="20"/>
          <w:szCs w:val="20"/>
        </w:rPr>
      </w:pPr>
    </w:p>
    <w:p w14:paraId="249706A1" w14:textId="77777777" w:rsidR="00D871DC" w:rsidRPr="00394543" w:rsidRDefault="00D871DC" w:rsidP="00D871DC">
      <w:pPr>
        <w:spacing w:before="120" w:after="200" w:line="264" w:lineRule="auto"/>
        <w:contextualSpacing/>
        <w:jc w:val="both"/>
        <w:rPr>
          <w:rFonts w:ascii="Arial" w:eastAsia="Calibri" w:hAnsi="Arial" w:cs="Arial"/>
          <w:sz w:val="20"/>
          <w:szCs w:val="20"/>
          <w:lang w:eastAsia="en-US"/>
        </w:rPr>
      </w:pPr>
      <w:r w:rsidRPr="00394543">
        <w:rPr>
          <w:rFonts w:ascii="Arial" w:eastAsia="Calibri" w:hAnsi="Arial" w:cs="Arial"/>
          <w:sz w:val="20"/>
          <w:szCs w:val="20"/>
          <w:lang w:eastAsia="en-US"/>
        </w:rPr>
        <w:t xml:space="preserve">Conformément à l’article L.253-2 du code général de la fonction publique, la formation spécialisée est chargée d'examiner les questions suivantes, sauf lorsqu’elles sont examinées directement par le </w:t>
      </w:r>
      <w:r w:rsidR="00693A9B">
        <w:rPr>
          <w:rFonts w:ascii="Arial" w:eastAsia="Calibri" w:hAnsi="Arial" w:cs="Arial"/>
          <w:sz w:val="20"/>
          <w:szCs w:val="20"/>
          <w:lang w:eastAsia="en-US"/>
        </w:rPr>
        <w:t>comité</w:t>
      </w:r>
      <w:r w:rsidRPr="00394543">
        <w:rPr>
          <w:rFonts w:ascii="Arial" w:eastAsia="Calibri" w:hAnsi="Arial" w:cs="Arial"/>
          <w:sz w:val="20"/>
          <w:szCs w:val="20"/>
          <w:lang w:eastAsia="en-US"/>
        </w:rPr>
        <w:t xml:space="preserve"> dans le cadre de projets de réorganisation de services :</w:t>
      </w:r>
    </w:p>
    <w:p w14:paraId="50E603B0" w14:textId="77777777" w:rsidR="00D871DC" w:rsidRPr="00394543" w:rsidRDefault="00D871DC" w:rsidP="00D871DC">
      <w:pPr>
        <w:spacing w:before="120" w:after="200" w:line="264" w:lineRule="auto"/>
        <w:ind w:left="567"/>
        <w:contextualSpacing/>
        <w:jc w:val="both"/>
        <w:rPr>
          <w:rFonts w:ascii="Arial" w:eastAsia="Calibri" w:hAnsi="Arial" w:cs="Arial"/>
          <w:sz w:val="20"/>
          <w:szCs w:val="20"/>
          <w:lang w:eastAsia="en-US"/>
        </w:rPr>
      </w:pPr>
    </w:p>
    <w:p w14:paraId="23284F6E" w14:textId="77777777" w:rsidR="00D871DC" w:rsidRPr="00394543" w:rsidRDefault="00D871DC" w:rsidP="00D871DC">
      <w:pPr>
        <w:numPr>
          <w:ilvl w:val="2"/>
          <w:numId w:val="21"/>
        </w:numPr>
        <w:suppressAutoHyphens/>
        <w:spacing w:before="120" w:after="200" w:line="264" w:lineRule="auto"/>
        <w:contextualSpacing/>
        <w:jc w:val="both"/>
        <w:rPr>
          <w:rFonts w:ascii="Arial" w:eastAsia="Calibri" w:hAnsi="Arial" w:cs="Arial"/>
          <w:sz w:val="20"/>
          <w:szCs w:val="20"/>
          <w:lang w:eastAsia="en-US"/>
        </w:rPr>
      </w:pPr>
      <w:r w:rsidRPr="00394543">
        <w:rPr>
          <w:rFonts w:ascii="Arial" w:eastAsia="Calibri" w:hAnsi="Arial" w:cs="Arial"/>
          <w:sz w:val="20"/>
          <w:szCs w:val="20"/>
          <w:lang w:eastAsia="en-US"/>
        </w:rPr>
        <w:t xml:space="preserve">la protection de la santé physique et mentale, </w:t>
      </w:r>
    </w:p>
    <w:p w14:paraId="5C7BF64B" w14:textId="77777777" w:rsidR="00D871DC" w:rsidRPr="00394543" w:rsidRDefault="00D871DC" w:rsidP="00D871DC">
      <w:pPr>
        <w:numPr>
          <w:ilvl w:val="2"/>
          <w:numId w:val="21"/>
        </w:numPr>
        <w:suppressAutoHyphens/>
        <w:spacing w:before="120" w:after="200" w:line="264" w:lineRule="auto"/>
        <w:contextualSpacing/>
        <w:jc w:val="both"/>
        <w:rPr>
          <w:rFonts w:ascii="Arial" w:eastAsia="Calibri" w:hAnsi="Arial" w:cs="Arial"/>
          <w:sz w:val="20"/>
          <w:szCs w:val="20"/>
          <w:lang w:eastAsia="en-US"/>
        </w:rPr>
      </w:pPr>
      <w:r w:rsidRPr="00394543">
        <w:rPr>
          <w:rFonts w:ascii="Arial" w:eastAsia="Calibri" w:hAnsi="Arial" w:cs="Arial"/>
          <w:sz w:val="20"/>
          <w:szCs w:val="20"/>
          <w:lang w:eastAsia="en-US"/>
        </w:rPr>
        <w:t xml:space="preserve">l'hygiène et la sécurité des agents dans leur travail, </w:t>
      </w:r>
    </w:p>
    <w:p w14:paraId="1AA47217" w14:textId="77777777" w:rsidR="00D871DC" w:rsidRPr="00394543" w:rsidRDefault="00D871DC" w:rsidP="00D871DC">
      <w:pPr>
        <w:numPr>
          <w:ilvl w:val="2"/>
          <w:numId w:val="21"/>
        </w:numPr>
        <w:suppressAutoHyphens/>
        <w:spacing w:before="120" w:after="200" w:line="264" w:lineRule="auto"/>
        <w:contextualSpacing/>
        <w:jc w:val="both"/>
        <w:rPr>
          <w:rFonts w:ascii="Arial" w:eastAsia="Calibri" w:hAnsi="Arial" w:cs="Arial"/>
          <w:sz w:val="20"/>
          <w:szCs w:val="20"/>
          <w:lang w:eastAsia="en-US"/>
        </w:rPr>
      </w:pPr>
      <w:r w:rsidRPr="00394543">
        <w:rPr>
          <w:rFonts w:ascii="Arial" w:eastAsia="Calibri" w:hAnsi="Arial" w:cs="Arial"/>
          <w:sz w:val="20"/>
          <w:szCs w:val="20"/>
          <w:lang w:eastAsia="en-US"/>
        </w:rPr>
        <w:lastRenderedPageBreak/>
        <w:t xml:space="preserve">l'organisation du travail, </w:t>
      </w:r>
    </w:p>
    <w:p w14:paraId="31B9A3D7" w14:textId="77777777" w:rsidR="00D871DC" w:rsidRPr="00394543" w:rsidRDefault="00D871DC" w:rsidP="00D871DC">
      <w:pPr>
        <w:numPr>
          <w:ilvl w:val="2"/>
          <w:numId w:val="21"/>
        </w:numPr>
        <w:suppressAutoHyphens/>
        <w:spacing w:before="120" w:after="200" w:line="264" w:lineRule="auto"/>
        <w:contextualSpacing/>
        <w:jc w:val="both"/>
        <w:rPr>
          <w:rFonts w:ascii="Arial" w:eastAsia="Calibri" w:hAnsi="Arial" w:cs="Arial"/>
          <w:sz w:val="20"/>
          <w:szCs w:val="20"/>
          <w:lang w:eastAsia="en-US"/>
        </w:rPr>
      </w:pPr>
      <w:r w:rsidRPr="00394543">
        <w:rPr>
          <w:rFonts w:ascii="Arial" w:eastAsia="Calibri" w:hAnsi="Arial" w:cs="Arial"/>
          <w:sz w:val="20"/>
          <w:szCs w:val="20"/>
          <w:lang w:eastAsia="en-US"/>
        </w:rPr>
        <w:t xml:space="preserve">le télétravail, </w:t>
      </w:r>
    </w:p>
    <w:p w14:paraId="39CF2D85" w14:textId="77777777" w:rsidR="00D871DC" w:rsidRPr="00394543" w:rsidRDefault="00D871DC" w:rsidP="00D871DC">
      <w:pPr>
        <w:numPr>
          <w:ilvl w:val="2"/>
          <w:numId w:val="21"/>
        </w:numPr>
        <w:suppressAutoHyphens/>
        <w:spacing w:before="120" w:after="200" w:line="264" w:lineRule="auto"/>
        <w:contextualSpacing/>
        <w:jc w:val="both"/>
        <w:rPr>
          <w:rFonts w:ascii="Arial" w:eastAsia="Calibri" w:hAnsi="Arial" w:cs="Arial"/>
          <w:sz w:val="20"/>
          <w:szCs w:val="20"/>
          <w:lang w:eastAsia="en-US"/>
        </w:rPr>
      </w:pPr>
      <w:r w:rsidRPr="00394543">
        <w:rPr>
          <w:rFonts w:ascii="Arial" w:eastAsia="Calibri" w:hAnsi="Arial" w:cs="Arial"/>
          <w:sz w:val="20"/>
          <w:szCs w:val="20"/>
          <w:lang w:eastAsia="en-US"/>
        </w:rPr>
        <w:t xml:space="preserve">les enjeux liés à la déconnexion et les dispositifs de régulation de l'utilisation des outils numériques, </w:t>
      </w:r>
    </w:p>
    <w:p w14:paraId="5C122CEB" w14:textId="77777777" w:rsidR="00D871DC" w:rsidRPr="00394543" w:rsidRDefault="00D871DC" w:rsidP="00D871DC">
      <w:pPr>
        <w:numPr>
          <w:ilvl w:val="2"/>
          <w:numId w:val="21"/>
        </w:numPr>
        <w:suppressAutoHyphens/>
        <w:spacing w:before="120" w:after="200" w:line="264" w:lineRule="auto"/>
        <w:contextualSpacing/>
        <w:jc w:val="both"/>
        <w:rPr>
          <w:rFonts w:ascii="Arial" w:eastAsia="Calibri" w:hAnsi="Arial" w:cs="Arial"/>
          <w:sz w:val="20"/>
          <w:szCs w:val="20"/>
          <w:lang w:eastAsia="en-US"/>
        </w:rPr>
      </w:pPr>
      <w:r w:rsidRPr="00394543">
        <w:rPr>
          <w:rFonts w:ascii="Arial" w:eastAsia="Calibri" w:hAnsi="Arial" w:cs="Arial"/>
          <w:sz w:val="20"/>
          <w:szCs w:val="20"/>
          <w:lang w:eastAsia="en-US"/>
        </w:rPr>
        <w:t>l'amélioration des conditions de travail et les pre</w:t>
      </w:r>
      <w:r w:rsidR="008E5DEF">
        <w:rPr>
          <w:rFonts w:ascii="Arial" w:eastAsia="Calibri" w:hAnsi="Arial" w:cs="Arial"/>
          <w:sz w:val="20"/>
          <w:szCs w:val="20"/>
          <w:lang w:eastAsia="en-US"/>
        </w:rPr>
        <w:t>scriptions légales y afférentes.</w:t>
      </w:r>
    </w:p>
    <w:p w14:paraId="405218E6" w14:textId="77777777" w:rsidR="00D871DC" w:rsidRPr="00394543" w:rsidRDefault="00D871DC" w:rsidP="00D326DE">
      <w:pPr>
        <w:suppressAutoHyphens/>
        <w:spacing w:before="120" w:after="200" w:line="264" w:lineRule="auto"/>
        <w:ind w:left="851"/>
        <w:contextualSpacing/>
        <w:jc w:val="both"/>
        <w:rPr>
          <w:rFonts w:ascii="Arial" w:eastAsia="Calibri" w:hAnsi="Arial" w:cs="Arial"/>
          <w:sz w:val="20"/>
          <w:szCs w:val="20"/>
          <w:lang w:eastAsia="en-US"/>
        </w:rPr>
      </w:pPr>
    </w:p>
    <w:p w14:paraId="28920E1E" w14:textId="77777777" w:rsidR="00F82841" w:rsidRPr="005309BA" w:rsidRDefault="00F82841" w:rsidP="00D319A8">
      <w:pPr>
        <w:spacing w:before="100" w:beforeAutospacing="1" w:after="100" w:afterAutospacing="1"/>
        <w:ind w:left="708"/>
        <w:rPr>
          <w:rFonts w:ascii="Arial" w:hAnsi="Arial" w:cs="Arial"/>
          <w:b/>
          <w:color w:val="000000"/>
          <w:sz w:val="22"/>
          <w:szCs w:val="22"/>
        </w:rPr>
      </w:pPr>
      <w:r w:rsidRPr="005309BA">
        <w:rPr>
          <w:rFonts w:ascii="Arial" w:hAnsi="Arial" w:cs="Arial"/>
          <w:b/>
          <w:color w:val="000000"/>
          <w:sz w:val="22"/>
          <w:szCs w:val="22"/>
        </w:rPr>
        <w:t>II. Convocation</w:t>
      </w:r>
      <w:r w:rsidR="00647216" w:rsidRPr="005309BA">
        <w:rPr>
          <w:rFonts w:ascii="Arial" w:hAnsi="Arial" w:cs="Arial"/>
          <w:b/>
          <w:color w:val="000000"/>
          <w:sz w:val="22"/>
          <w:szCs w:val="22"/>
        </w:rPr>
        <w:t xml:space="preserve"> et</w:t>
      </w:r>
      <w:r w:rsidRPr="005309BA">
        <w:rPr>
          <w:rFonts w:ascii="Arial" w:hAnsi="Arial" w:cs="Arial"/>
          <w:b/>
          <w:color w:val="000000"/>
          <w:sz w:val="22"/>
          <w:szCs w:val="22"/>
        </w:rPr>
        <w:t xml:space="preserve"> ordre du jour</w:t>
      </w:r>
    </w:p>
    <w:p w14:paraId="06345138" w14:textId="77777777" w:rsidR="00283F06" w:rsidRDefault="00283F06" w:rsidP="00D326DE">
      <w:pPr>
        <w:jc w:val="center"/>
        <w:rPr>
          <w:rFonts w:ascii="Arial" w:hAnsi="Arial" w:cs="Arial"/>
          <w:b/>
          <w:sz w:val="20"/>
          <w:szCs w:val="20"/>
        </w:rPr>
      </w:pPr>
      <w:r w:rsidRPr="00394543">
        <w:rPr>
          <w:rFonts w:ascii="Arial" w:hAnsi="Arial" w:cs="Arial"/>
          <w:b/>
          <w:sz w:val="20"/>
          <w:szCs w:val="20"/>
        </w:rPr>
        <w:t xml:space="preserve">Article </w:t>
      </w:r>
      <w:r w:rsidR="007977D9" w:rsidRPr="00394543">
        <w:rPr>
          <w:rFonts w:ascii="Arial" w:hAnsi="Arial" w:cs="Arial"/>
          <w:b/>
          <w:sz w:val="20"/>
          <w:szCs w:val="20"/>
        </w:rPr>
        <w:t>20</w:t>
      </w:r>
    </w:p>
    <w:p w14:paraId="201C8D4A" w14:textId="77777777" w:rsidR="000A76EC" w:rsidRPr="00394543" w:rsidRDefault="000A76EC" w:rsidP="00D326DE">
      <w:pPr>
        <w:jc w:val="center"/>
        <w:rPr>
          <w:rFonts w:ascii="Arial" w:hAnsi="Arial" w:cs="Arial"/>
          <w:b/>
          <w:sz w:val="20"/>
          <w:szCs w:val="20"/>
        </w:rPr>
      </w:pPr>
    </w:p>
    <w:p w14:paraId="02650F5A" w14:textId="751A0BDD" w:rsidR="00283F06" w:rsidRPr="00394543" w:rsidRDefault="00283F06" w:rsidP="00D326DE">
      <w:pPr>
        <w:jc w:val="both"/>
        <w:rPr>
          <w:rFonts w:ascii="Arial" w:hAnsi="Arial" w:cs="Arial"/>
          <w:sz w:val="20"/>
          <w:szCs w:val="20"/>
        </w:rPr>
      </w:pPr>
      <w:r w:rsidRPr="00394543">
        <w:rPr>
          <w:rFonts w:ascii="Arial" w:hAnsi="Arial" w:cs="Arial"/>
          <w:sz w:val="20"/>
          <w:szCs w:val="20"/>
        </w:rPr>
        <w:t xml:space="preserve">Chaque fois que les circonstances l'exigent, et au minimum </w:t>
      </w:r>
      <w:r w:rsidR="00317953" w:rsidRPr="00394543">
        <w:rPr>
          <w:rFonts w:ascii="Arial" w:hAnsi="Arial" w:cs="Arial"/>
          <w:sz w:val="20"/>
          <w:szCs w:val="20"/>
        </w:rPr>
        <w:t>une</w:t>
      </w:r>
      <w:r w:rsidRPr="00394543">
        <w:rPr>
          <w:rFonts w:ascii="Arial" w:hAnsi="Arial" w:cs="Arial"/>
          <w:sz w:val="20"/>
          <w:szCs w:val="20"/>
        </w:rPr>
        <w:t xml:space="preserve"> fois par an, la formation spécialisée se réunit sur convocation de son président, soit à l'initiative de ce dernier, soit </w:t>
      </w:r>
      <w:r w:rsidR="0076092D" w:rsidRPr="00394543">
        <w:rPr>
          <w:rFonts w:ascii="Arial" w:hAnsi="Arial" w:cs="Arial"/>
          <w:sz w:val="20"/>
          <w:szCs w:val="20"/>
        </w:rPr>
        <w:t xml:space="preserve">sur demande écrite </w:t>
      </w:r>
      <w:r w:rsidR="006C4735">
        <w:rPr>
          <w:rFonts w:ascii="Arial" w:hAnsi="Arial" w:cs="Arial"/>
          <w:sz w:val="20"/>
          <w:szCs w:val="20"/>
        </w:rPr>
        <w:t>de la moitié au moins des</w:t>
      </w:r>
      <w:r w:rsidR="00CA3048" w:rsidRPr="00394543">
        <w:rPr>
          <w:rFonts w:ascii="Arial" w:hAnsi="Arial" w:cs="Arial"/>
          <w:sz w:val="20"/>
          <w:szCs w:val="20"/>
        </w:rPr>
        <w:t xml:space="preserve"> </w:t>
      </w:r>
      <w:r w:rsidR="0076092D" w:rsidRPr="00394543">
        <w:rPr>
          <w:rFonts w:ascii="Arial" w:hAnsi="Arial" w:cs="Arial"/>
          <w:sz w:val="20"/>
          <w:szCs w:val="20"/>
        </w:rPr>
        <w:t>représentants titulaires du personnel de la formation spécialisée.</w:t>
      </w:r>
      <w:r w:rsidR="0087439E">
        <w:rPr>
          <w:rFonts w:ascii="Arial" w:hAnsi="Arial" w:cs="Arial"/>
          <w:sz w:val="20"/>
          <w:szCs w:val="20"/>
        </w:rPr>
        <w:t xml:space="preserve"> </w:t>
      </w:r>
      <w:r w:rsidR="0006157C" w:rsidRPr="00394543">
        <w:rPr>
          <w:rFonts w:ascii="Arial" w:hAnsi="Arial" w:cs="Arial"/>
          <w:sz w:val="20"/>
          <w:szCs w:val="20"/>
        </w:rPr>
        <w:t>Dans ce dernier cas, la demande écrite adressée au président doit préciser la ou les questions à inscrire à l'ordre du jour</w:t>
      </w:r>
      <w:r w:rsidR="00CA3048" w:rsidRPr="00394543">
        <w:rPr>
          <w:rFonts w:ascii="Arial" w:hAnsi="Arial" w:cs="Arial"/>
          <w:sz w:val="20"/>
          <w:szCs w:val="20"/>
        </w:rPr>
        <w:t xml:space="preserve">, après consultation des autres représentants du </w:t>
      </w:r>
      <w:r w:rsidR="00A1636C" w:rsidRPr="00394543">
        <w:rPr>
          <w:rFonts w:ascii="Arial" w:hAnsi="Arial" w:cs="Arial"/>
          <w:sz w:val="20"/>
          <w:szCs w:val="20"/>
        </w:rPr>
        <w:t>personnel.</w:t>
      </w:r>
    </w:p>
    <w:p w14:paraId="7A0A9D66" w14:textId="77777777" w:rsidR="00B31F5A" w:rsidRPr="00394543" w:rsidRDefault="00B31F5A" w:rsidP="00D326DE">
      <w:pPr>
        <w:jc w:val="both"/>
        <w:rPr>
          <w:rFonts w:ascii="Arial" w:hAnsi="Arial" w:cs="Arial"/>
          <w:sz w:val="20"/>
          <w:szCs w:val="20"/>
        </w:rPr>
      </w:pPr>
    </w:p>
    <w:p w14:paraId="04454A9F" w14:textId="422BAC74" w:rsidR="00B31F5A" w:rsidRPr="00394543" w:rsidRDefault="00B31F5A" w:rsidP="00D326DE">
      <w:pPr>
        <w:jc w:val="both"/>
        <w:rPr>
          <w:rFonts w:ascii="Arial" w:hAnsi="Arial" w:cs="Arial"/>
          <w:sz w:val="20"/>
          <w:szCs w:val="20"/>
        </w:rPr>
      </w:pPr>
      <w:r w:rsidRPr="00394543">
        <w:rPr>
          <w:rFonts w:ascii="Arial" w:hAnsi="Arial" w:cs="Arial"/>
          <w:sz w:val="20"/>
          <w:szCs w:val="20"/>
        </w:rPr>
        <w:t>Le secrétaire de la formation spécialisée mentionné à l’article 83 du décret no 2020-1427 du 20 novembre 2020 est consulté préalablement à la définition de l'ordre du jour de la formation spécialisée et peut proposer l'inscription de points à l'ordre du jour</w:t>
      </w:r>
      <w:r w:rsidR="00733706" w:rsidRPr="00394543">
        <w:rPr>
          <w:rFonts w:ascii="Arial" w:hAnsi="Arial" w:cs="Arial"/>
          <w:sz w:val="20"/>
          <w:szCs w:val="20"/>
        </w:rPr>
        <w:t>, après consultation des autres représentants du personnel</w:t>
      </w:r>
      <w:r w:rsidRPr="00394543">
        <w:rPr>
          <w:rFonts w:ascii="Arial" w:hAnsi="Arial" w:cs="Arial"/>
          <w:sz w:val="20"/>
          <w:szCs w:val="20"/>
        </w:rPr>
        <w:t>.</w:t>
      </w:r>
    </w:p>
    <w:p w14:paraId="714C63D7" w14:textId="77777777" w:rsidR="00733706" w:rsidRPr="00394543" w:rsidRDefault="00733706" w:rsidP="00D326DE">
      <w:pPr>
        <w:jc w:val="both"/>
        <w:rPr>
          <w:rFonts w:ascii="Arial" w:hAnsi="Arial" w:cs="Arial"/>
          <w:sz w:val="20"/>
          <w:szCs w:val="20"/>
        </w:rPr>
      </w:pPr>
    </w:p>
    <w:p w14:paraId="1A9F2425" w14:textId="5C7192F7" w:rsidR="00733706" w:rsidRPr="00394543" w:rsidRDefault="00733706" w:rsidP="00D326DE">
      <w:pPr>
        <w:jc w:val="both"/>
        <w:rPr>
          <w:rFonts w:ascii="Arial" w:hAnsi="Arial" w:cs="Arial"/>
          <w:sz w:val="20"/>
          <w:szCs w:val="20"/>
        </w:rPr>
      </w:pPr>
      <w:r w:rsidRPr="00394543">
        <w:rPr>
          <w:rFonts w:ascii="Arial" w:hAnsi="Arial" w:cs="Arial"/>
          <w:sz w:val="20"/>
          <w:szCs w:val="20"/>
        </w:rPr>
        <w:t>À l'ordre du jour sont adjointes toutes questions relevant de la compétence de la formation spécialisée en application de</w:t>
      </w:r>
      <w:r w:rsidR="00BD7C7C">
        <w:rPr>
          <w:rFonts w:ascii="Arial" w:hAnsi="Arial" w:cs="Arial"/>
          <w:sz w:val="20"/>
          <w:szCs w:val="20"/>
        </w:rPr>
        <w:t>s</w:t>
      </w:r>
      <w:r w:rsidRPr="00394543">
        <w:rPr>
          <w:rFonts w:ascii="Arial" w:hAnsi="Arial" w:cs="Arial"/>
          <w:sz w:val="20"/>
          <w:szCs w:val="20"/>
        </w:rPr>
        <w:t xml:space="preserve"> article</w:t>
      </w:r>
      <w:r w:rsidR="00BD7C7C">
        <w:rPr>
          <w:rFonts w:ascii="Arial" w:hAnsi="Arial" w:cs="Arial"/>
          <w:sz w:val="20"/>
          <w:szCs w:val="20"/>
        </w:rPr>
        <w:t>s</w:t>
      </w:r>
      <w:r w:rsidRPr="00394543">
        <w:rPr>
          <w:rFonts w:ascii="Arial" w:hAnsi="Arial" w:cs="Arial"/>
          <w:sz w:val="20"/>
          <w:szCs w:val="20"/>
        </w:rPr>
        <w:t xml:space="preserve"> </w:t>
      </w:r>
      <w:r w:rsidR="00BD7C7C">
        <w:rPr>
          <w:rFonts w:ascii="Arial" w:hAnsi="Arial" w:cs="Arial"/>
          <w:sz w:val="20"/>
          <w:szCs w:val="20"/>
        </w:rPr>
        <w:t>57 à 61, 66 et 68 à 74</w:t>
      </w:r>
      <w:r w:rsidRPr="00394543">
        <w:rPr>
          <w:rFonts w:ascii="Arial" w:hAnsi="Arial" w:cs="Arial"/>
          <w:sz w:val="20"/>
          <w:szCs w:val="20"/>
        </w:rPr>
        <w:t xml:space="preserve"> du décret n° 2020-1427 susmentionné, dont l'examen est demandé par écrit au président du comité par la moitié au moins des représentants du personnel titulaires.</w:t>
      </w:r>
    </w:p>
    <w:p w14:paraId="663A6ECA" w14:textId="77777777" w:rsidR="001B1B0B" w:rsidRPr="00394543" w:rsidRDefault="001B1B0B" w:rsidP="00D326DE">
      <w:pPr>
        <w:jc w:val="both"/>
        <w:rPr>
          <w:rFonts w:ascii="Arial" w:hAnsi="Arial" w:cs="Arial"/>
          <w:sz w:val="20"/>
          <w:szCs w:val="20"/>
        </w:rPr>
      </w:pPr>
    </w:p>
    <w:p w14:paraId="6AB922EE" w14:textId="77777777" w:rsidR="001B1B0B" w:rsidRPr="00394543" w:rsidRDefault="001B1B0B" w:rsidP="00D326DE">
      <w:pPr>
        <w:jc w:val="both"/>
        <w:rPr>
          <w:rFonts w:ascii="Arial" w:hAnsi="Arial" w:cs="Arial"/>
          <w:sz w:val="20"/>
          <w:szCs w:val="20"/>
        </w:rPr>
      </w:pPr>
      <w:r w:rsidRPr="00394543">
        <w:rPr>
          <w:rFonts w:ascii="Arial" w:hAnsi="Arial" w:cs="Arial"/>
          <w:sz w:val="20"/>
          <w:szCs w:val="20"/>
        </w:rPr>
        <w:t>Le président convoque les membres titulaires et suppléants aux réunions de la formation spécialisée.</w:t>
      </w:r>
    </w:p>
    <w:p w14:paraId="5B7E05B6" w14:textId="77777777" w:rsidR="0006157C" w:rsidRPr="00394543" w:rsidRDefault="0006157C" w:rsidP="00D326DE">
      <w:pPr>
        <w:jc w:val="both"/>
        <w:rPr>
          <w:rFonts w:ascii="Arial" w:hAnsi="Arial" w:cs="Arial"/>
          <w:sz w:val="20"/>
          <w:szCs w:val="20"/>
        </w:rPr>
      </w:pPr>
    </w:p>
    <w:p w14:paraId="0CADFD9F" w14:textId="74E9F66D" w:rsidR="00336D49" w:rsidRPr="00394543" w:rsidRDefault="00336D49" w:rsidP="00D326DE">
      <w:pPr>
        <w:jc w:val="both"/>
        <w:rPr>
          <w:rFonts w:ascii="Arial" w:hAnsi="Arial" w:cs="Arial"/>
          <w:sz w:val="20"/>
          <w:szCs w:val="20"/>
        </w:rPr>
      </w:pPr>
      <w:r w:rsidRPr="00394543">
        <w:rPr>
          <w:rFonts w:ascii="Arial" w:hAnsi="Arial" w:cs="Arial"/>
          <w:sz w:val="20"/>
          <w:szCs w:val="20"/>
        </w:rPr>
        <w:t>L</w:t>
      </w:r>
      <w:r w:rsidR="00CB46A8" w:rsidRPr="00394543">
        <w:rPr>
          <w:rFonts w:ascii="Arial" w:hAnsi="Arial" w:cs="Arial"/>
          <w:sz w:val="20"/>
          <w:szCs w:val="20"/>
        </w:rPr>
        <w:t>a</w:t>
      </w:r>
      <w:r w:rsidRPr="00394543">
        <w:rPr>
          <w:rFonts w:ascii="Arial" w:hAnsi="Arial" w:cs="Arial"/>
          <w:sz w:val="20"/>
          <w:szCs w:val="20"/>
        </w:rPr>
        <w:t xml:space="preserve"> </w:t>
      </w:r>
      <w:r w:rsidR="00CB46A8" w:rsidRPr="00BD7C7C">
        <w:rPr>
          <w:rFonts w:ascii="Arial" w:hAnsi="Arial" w:cs="Arial"/>
          <w:sz w:val="20"/>
          <w:szCs w:val="20"/>
        </w:rPr>
        <w:t>formation spécialisée</w:t>
      </w:r>
      <w:r w:rsidR="00CB46A8" w:rsidRPr="00394543">
        <w:rPr>
          <w:rFonts w:ascii="Arial" w:hAnsi="Arial" w:cs="Arial"/>
          <w:sz w:val="20"/>
          <w:szCs w:val="20"/>
        </w:rPr>
        <w:t xml:space="preserve"> </w:t>
      </w:r>
      <w:r w:rsidRPr="00394543">
        <w:rPr>
          <w:rFonts w:ascii="Arial" w:hAnsi="Arial" w:cs="Arial"/>
          <w:sz w:val="20"/>
          <w:szCs w:val="20"/>
        </w:rPr>
        <w:t>doit être réuni</w:t>
      </w:r>
      <w:r w:rsidR="0087439E">
        <w:rPr>
          <w:rFonts w:ascii="Arial" w:hAnsi="Arial" w:cs="Arial"/>
          <w:sz w:val="20"/>
          <w:szCs w:val="20"/>
        </w:rPr>
        <w:t>e</w:t>
      </w:r>
      <w:r w:rsidRPr="00394543">
        <w:rPr>
          <w:rFonts w:ascii="Arial" w:hAnsi="Arial" w:cs="Arial"/>
          <w:sz w:val="20"/>
          <w:szCs w:val="20"/>
        </w:rPr>
        <w:t xml:space="preserve"> dans les plus brefs délais en cas d'urgence.</w:t>
      </w:r>
    </w:p>
    <w:p w14:paraId="09E782D3" w14:textId="77777777" w:rsidR="00336D49" w:rsidRPr="00394543" w:rsidRDefault="00336D49" w:rsidP="00D326DE">
      <w:pPr>
        <w:jc w:val="both"/>
        <w:rPr>
          <w:rFonts w:ascii="Arial" w:hAnsi="Arial" w:cs="Arial"/>
          <w:sz w:val="20"/>
          <w:szCs w:val="20"/>
        </w:rPr>
      </w:pPr>
    </w:p>
    <w:p w14:paraId="119285C3" w14:textId="77777777" w:rsidR="00336D49" w:rsidRPr="00394543" w:rsidRDefault="00336D49" w:rsidP="00D326DE">
      <w:pPr>
        <w:jc w:val="both"/>
        <w:rPr>
          <w:rFonts w:ascii="Arial" w:hAnsi="Arial" w:cs="Arial"/>
          <w:sz w:val="20"/>
          <w:szCs w:val="20"/>
        </w:rPr>
      </w:pPr>
      <w:r w:rsidRPr="00394543">
        <w:rPr>
          <w:rFonts w:ascii="Arial" w:hAnsi="Arial" w:cs="Arial"/>
          <w:sz w:val="20"/>
          <w:szCs w:val="20"/>
        </w:rPr>
        <w:t>En tant que de besoin, des groupes de travail émanant de la formation spécialisée peuvent être organisés.</w:t>
      </w:r>
    </w:p>
    <w:p w14:paraId="3D224AA7" w14:textId="77777777" w:rsidR="00336D49" w:rsidRPr="00394543" w:rsidRDefault="00336D49" w:rsidP="00D326DE">
      <w:pPr>
        <w:jc w:val="both"/>
        <w:rPr>
          <w:rFonts w:ascii="Arial" w:hAnsi="Arial" w:cs="Arial"/>
          <w:sz w:val="20"/>
          <w:szCs w:val="20"/>
        </w:rPr>
      </w:pPr>
    </w:p>
    <w:p w14:paraId="68927A46" w14:textId="77777777" w:rsidR="007651E5" w:rsidRPr="00394543" w:rsidRDefault="007651E5" w:rsidP="00D326DE">
      <w:pPr>
        <w:jc w:val="center"/>
        <w:rPr>
          <w:rFonts w:ascii="Arial" w:hAnsi="Arial" w:cs="Arial"/>
          <w:b/>
          <w:sz w:val="20"/>
          <w:szCs w:val="20"/>
        </w:rPr>
      </w:pPr>
      <w:r w:rsidRPr="00394543">
        <w:rPr>
          <w:rFonts w:ascii="Arial" w:hAnsi="Arial" w:cs="Arial"/>
          <w:b/>
          <w:sz w:val="20"/>
          <w:szCs w:val="20"/>
        </w:rPr>
        <w:t xml:space="preserve">Article </w:t>
      </w:r>
      <w:r w:rsidR="008C4EA1" w:rsidRPr="00394543">
        <w:rPr>
          <w:rFonts w:ascii="Arial" w:hAnsi="Arial" w:cs="Arial"/>
          <w:b/>
          <w:sz w:val="20"/>
          <w:szCs w:val="20"/>
        </w:rPr>
        <w:t>2</w:t>
      </w:r>
      <w:r w:rsidR="007977D9" w:rsidRPr="00394543">
        <w:rPr>
          <w:rFonts w:ascii="Arial" w:hAnsi="Arial" w:cs="Arial"/>
          <w:b/>
          <w:sz w:val="20"/>
          <w:szCs w:val="20"/>
        </w:rPr>
        <w:t>1</w:t>
      </w:r>
    </w:p>
    <w:p w14:paraId="5669B482" w14:textId="77777777" w:rsidR="007651E5" w:rsidRPr="00394543" w:rsidRDefault="007651E5" w:rsidP="00D326DE">
      <w:pPr>
        <w:jc w:val="both"/>
        <w:rPr>
          <w:rFonts w:ascii="Arial" w:hAnsi="Arial" w:cs="Arial"/>
          <w:sz w:val="20"/>
          <w:szCs w:val="20"/>
        </w:rPr>
      </w:pPr>
    </w:p>
    <w:p w14:paraId="303EBA57" w14:textId="77777777" w:rsidR="00D1650D" w:rsidRPr="00394543" w:rsidRDefault="00D1650D" w:rsidP="00D326DE">
      <w:pPr>
        <w:jc w:val="both"/>
        <w:rPr>
          <w:rFonts w:ascii="Arial" w:hAnsi="Arial" w:cs="Arial"/>
          <w:sz w:val="20"/>
          <w:szCs w:val="20"/>
        </w:rPr>
      </w:pPr>
      <w:r w:rsidRPr="00394543">
        <w:rPr>
          <w:rFonts w:ascii="Arial" w:hAnsi="Arial" w:cs="Arial"/>
          <w:sz w:val="20"/>
          <w:szCs w:val="20"/>
        </w:rPr>
        <w:t xml:space="preserve">Le président doit informer le </w:t>
      </w:r>
      <w:r w:rsidR="006811ED" w:rsidRPr="00394543">
        <w:rPr>
          <w:rFonts w:ascii="Arial" w:hAnsi="Arial" w:cs="Arial"/>
          <w:sz w:val="20"/>
          <w:szCs w:val="20"/>
        </w:rPr>
        <w:t xml:space="preserve">médecin </w:t>
      </w:r>
      <w:r w:rsidR="00E2559F" w:rsidRPr="00394543">
        <w:rPr>
          <w:rFonts w:ascii="Arial" w:hAnsi="Arial" w:cs="Arial"/>
          <w:sz w:val="20"/>
          <w:szCs w:val="20"/>
        </w:rPr>
        <w:t>du travail</w:t>
      </w:r>
      <w:r w:rsidRPr="00394543">
        <w:rPr>
          <w:rFonts w:ascii="Arial" w:hAnsi="Arial" w:cs="Arial"/>
          <w:sz w:val="20"/>
          <w:szCs w:val="20"/>
        </w:rPr>
        <w:t xml:space="preserve">, le conseiller </w:t>
      </w:r>
      <w:r w:rsidR="006811ED" w:rsidRPr="00394543">
        <w:rPr>
          <w:rFonts w:ascii="Arial" w:hAnsi="Arial" w:cs="Arial"/>
          <w:sz w:val="20"/>
          <w:szCs w:val="20"/>
        </w:rPr>
        <w:t>de prévention</w:t>
      </w:r>
      <w:r w:rsidRPr="00394543">
        <w:rPr>
          <w:rFonts w:ascii="Arial" w:hAnsi="Arial" w:cs="Arial"/>
          <w:sz w:val="20"/>
          <w:szCs w:val="20"/>
        </w:rPr>
        <w:t xml:space="preserve"> et l’inspecteur santé et sécurité au travail des réunions d</w:t>
      </w:r>
      <w:r w:rsidR="00CB46A8" w:rsidRPr="00394543">
        <w:rPr>
          <w:rFonts w:ascii="Arial" w:hAnsi="Arial" w:cs="Arial"/>
          <w:sz w:val="20"/>
          <w:szCs w:val="20"/>
        </w:rPr>
        <w:t>e la</w:t>
      </w:r>
      <w:r w:rsidR="00CB46A8" w:rsidRPr="00394543">
        <w:rPr>
          <w:rFonts w:ascii="Arial" w:hAnsi="Arial" w:cs="Arial"/>
          <w:color w:val="FF0000"/>
          <w:sz w:val="20"/>
          <w:szCs w:val="20"/>
        </w:rPr>
        <w:t xml:space="preserve"> </w:t>
      </w:r>
      <w:r w:rsidR="00CB46A8" w:rsidRPr="00D80416">
        <w:rPr>
          <w:rFonts w:ascii="Arial" w:hAnsi="Arial" w:cs="Arial"/>
          <w:color w:val="000000"/>
          <w:sz w:val="20"/>
          <w:szCs w:val="20"/>
        </w:rPr>
        <w:t>formation spécialisée</w:t>
      </w:r>
      <w:r w:rsidRPr="00D80416">
        <w:rPr>
          <w:rFonts w:ascii="Arial" w:hAnsi="Arial" w:cs="Arial"/>
          <w:color w:val="000000"/>
          <w:sz w:val="20"/>
          <w:szCs w:val="20"/>
        </w:rPr>
        <w:t>,</w:t>
      </w:r>
      <w:r w:rsidRPr="00394543">
        <w:rPr>
          <w:rFonts w:ascii="Arial" w:hAnsi="Arial" w:cs="Arial"/>
          <w:sz w:val="20"/>
          <w:szCs w:val="20"/>
        </w:rPr>
        <w:t xml:space="preserve"> de l’ordre du jour et leur transmettre l’ensemble des éléments adressés aux représentants du personnel.</w:t>
      </w:r>
    </w:p>
    <w:p w14:paraId="717F70A5" w14:textId="77777777" w:rsidR="006811ED" w:rsidRPr="00394543" w:rsidRDefault="006811ED" w:rsidP="00D326DE">
      <w:pPr>
        <w:jc w:val="both"/>
        <w:rPr>
          <w:rFonts w:ascii="Arial" w:hAnsi="Arial" w:cs="Arial"/>
          <w:sz w:val="20"/>
          <w:szCs w:val="20"/>
        </w:rPr>
      </w:pPr>
    </w:p>
    <w:p w14:paraId="4111705D" w14:textId="77777777" w:rsidR="007651E5" w:rsidRPr="00394543" w:rsidRDefault="00D1650D" w:rsidP="00D326DE">
      <w:pPr>
        <w:jc w:val="both"/>
        <w:rPr>
          <w:rFonts w:ascii="Arial" w:hAnsi="Arial" w:cs="Arial"/>
          <w:sz w:val="20"/>
          <w:szCs w:val="20"/>
        </w:rPr>
      </w:pPr>
      <w:r w:rsidRPr="00394543">
        <w:rPr>
          <w:rFonts w:ascii="Arial" w:hAnsi="Arial" w:cs="Arial"/>
          <w:sz w:val="20"/>
          <w:szCs w:val="20"/>
        </w:rPr>
        <w:t>Les acteurs mentionnés au premier alinéa participent aux débats mais ne prennent pas part au vote.</w:t>
      </w:r>
    </w:p>
    <w:p w14:paraId="55107487" w14:textId="77777777" w:rsidR="00647216" w:rsidRPr="005309BA" w:rsidRDefault="00647216" w:rsidP="005309BA">
      <w:pPr>
        <w:spacing w:before="100" w:beforeAutospacing="1" w:after="100" w:afterAutospacing="1"/>
        <w:ind w:left="708"/>
        <w:rPr>
          <w:rFonts w:ascii="Arial" w:hAnsi="Arial" w:cs="Arial"/>
          <w:b/>
          <w:color w:val="000000"/>
          <w:sz w:val="22"/>
          <w:szCs w:val="22"/>
        </w:rPr>
      </w:pPr>
      <w:r w:rsidRPr="005309BA">
        <w:rPr>
          <w:rFonts w:ascii="Arial" w:hAnsi="Arial" w:cs="Arial"/>
          <w:b/>
          <w:color w:val="000000"/>
          <w:sz w:val="22"/>
          <w:szCs w:val="22"/>
        </w:rPr>
        <w:t>III. Secréta</w:t>
      </w:r>
      <w:r w:rsidR="007437E2">
        <w:rPr>
          <w:rFonts w:ascii="Arial" w:hAnsi="Arial" w:cs="Arial"/>
          <w:b/>
          <w:color w:val="000000"/>
          <w:sz w:val="22"/>
          <w:szCs w:val="22"/>
        </w:rPr>
        <w:t>riat</w:t>
      </w:r>
    </w:p>
    <w:p w14:paraId="73534997" w14:textId="77777777" w:rsidR="00647216" w:rsidRPr="00394543" w:rsidRDefault="00647216" w:rsidP="004D3333">
      <w:pPr>
        <w:jc w:val="center"/>
        <w:rPr>
          <w:rFonts w:ascii="Arial" w:hAnsi="Arial" w:cs="Arial"/>
          <w:b/>
          <w:color w:val="000000"/>
          <w:sz w:val="20"/>
          <w:szCs w:val="20"/>
        </w:rPr>
      </w:pPr>
      <w:r w:rsidRPr="00394543">
        <w:rPr>
          <w:rFonts w:ascii="Arial" w:hAnsi="Arial" w:cs="Arial"/>
          <w:b/>
          <w:color w:val="000000"/>
          <w:sz w:val="20"/>
          <w:szCs w:val="20"/>
        </w:rPr>
        <w:t xml:space="preserve">Article </w:t>
      </w:r>
      <w:r w:rsidR="00733706" w:rsidRPr="00394543">
        <w:rPr>
          <w:rFonts w:ascii="Arial" w:hAnsi="Arial" w:cs="Arial"/>
          <w:b/>
          <w:color w:val="000000"/>
          <w:sz w:val="20"/>
          <w:szCs w:val="20"/>
        </w:rPr>
        <w:t>2</w:t>
      </w:r>
      <w:r w:rsidR="007977D9" w:rsidRPr="00394543">
        <w:rPr>
          <w:rFonts w:ascii="Arial" w:hAnsi="Arial" w:cs="Arial"/>
          <w:b/>
          <w:color w:val="000000"/>
          <w:sz w:val="20"/>
          <w:szCs w:val="20"/>
        </w:rPr>
        <w:t>2</w:t>
      </w:r>
    </w:p>
    <w:p w14:paraId="5D3B0AEF" w14:textId="77777777" w:rsidR="00BB08A2" w:rsidRPr="00394543" w:rsidRDefault="00BB08A2" w:rsidP="00D326DE">
      <w:pPr>
        <w:jc w:val="both"/>
        <w:rPr>
          <w:rFonts w:ascii="Arial" w:hAnsi="Arial" w:cs="Arial"/>
          <w:color w:val="000000"/>
          <w:sz w:val="20"/>
          <w:szCs w:val="20"/>
        </w:rPr>
      </w:pPr>
    </w:p>
    <w:p w14:paraId="3D1F4E03" w14:textId="7C297CB3" w:rsidR="00647216" w:rsidRPr="00394543" w:rsidRDefault="00647216" w:rsidP="00D326DE">
      <w:pPr>
        <w:jc w:val="both"/>
        <w:rPr>
          <w:rFonts w:ascii="Arial" w:hAnsi="Arial" w:cs="Arial"/>
          <w:color w:val="000000"/>
          <w:sz w:val="20"/>
          <w:szCs w:val="20"/>
        </w:rPr>
      </w:pPr>
      <w:r w:rsidRPr="00394543">
        <w:rPr>
          <w:rFonts w:ascii="Arial" w:hAnsi="Arial" w:cs="Arial"/>
          <w:color w:val="000000"/>
          <w:sz w:val="20"/>
          <w:szCs w:val="20"/>
        </w:rPr>
        <w:t>Le secrétariat administratif est assuré par un agent désigné par la direction auprès de laquelle est placé</w:t>
      </w:r>
      <w:r w:rsidR="00F21F07">
        <w:rPr>
          <w:rFonts w:ascii="Arial" w:hAnsi="Arial" w:cs="Arial"/>
          <w:color w:val="000000"/>
          <w:sz w:val="20"/>
          <w:szCs w:val="20"/>
        </w:rPr>
        <w:t>e</w:t>
      </w:r>
      <w:r w:rsidRPr="00394543">
        <w:rPr>
          <w:rFonts w:ascii="Arial" w:hAnsi="Arial" w:cs="Arial"/>
          <w:color w:val="000000"/>
          <w:sz w:val="20"/>
          <w:szCs w:val="20"/>
        </w:rPr>
        <w:t xml:space="preserve"> </w:t>
      </w:r>
      <w:r w:rsidRPr="00D80416">
        <w:rPr>
          <w:rFonts w:ascii="Arial" w:hAnsi="Arial" w:cs="Arial"/>
          <w:color w:val="000000"/>
          <w:sz w:val="20"/>
          <w:szCs w:val="20"/>
        </w:rPr>
        <w:t>l</w:t>
      </w:r>
      <w:r w:rsidR="00CB46A8" w:rsidRPr="00D80416">
        <w:rPr>
          <w:rFonts w:ascii="Arial" w:hAnsi="Arial" w:cs="Arial"/>
          <w:color w:val="000000"/>
          <w:sz w:val="20"/>
          <w:szCs w:val="20"/>
        </w:rPr>
        <w:t>a formation spécialisée</w:t>
      </w:r>
      <w:r w:rsidRPr="00D80416">
        <w:rPr>
          <w:rFonts w:ascii="Arial" w:hAnsi="Arial" w:cs="Arial"/>
          <w:color w:val="000000"/>
          <w:sz w:val="20"/>
          <w:szCs w:val="20"/>
        </w:rPr>
        <w:t>.</w:t>
      </w:r>
      <w:r w:rsidRPr="00394543">
        <w:rPr>
          <w:rFonts w:ascii="Arial" w:hAnsi="Arial" w:cs="Arial"/>
          <w:color w:val="000000"/>
          <w:sz w:val="20"/>
          <w:szCs w:val="20"/>
        </w:rPr>
        <w:t xml:space="preserve"> Il assiste aux réunions et établit le procès-verbal des séances</w:t>
      </w:r>
      <w:r w:rsidR="007528C3" w:rsidRPr="00394543">
        <w:rPr>
          <w:rFonts w:ascii="Arial" w:hAnsi="Arial" w:cs="Arial"/>
          <w:color w:val="000000"/>
          <w:sz w:val="20"/>
          <w:szCs w:val="20"/>
        </w:rPr>
        <w:t>.</w:t>
      </w:r>
      <w:r w:rsidRPr="00394543">
        <w:rPr>
          <w:rFonts w:ascii="Arial" w:hAnsi="Arial" w:cs="Arial"/>
          <w:color w:val="000000"/>
          <w:sz w:val="20"/>
          <w:szCs w:val="20"/>
        </w:rPr>
        <w:t xml:space="preserve"> </w:t>
      </w:r>
      <w:r w:rsidR="007528C3" w:rsidRPr="00394543">
        <w:rPr>
          <w:rFonts w:ascii="Arial" w:hAnsi="Arial" w:cs="Arial"/>
          <w:color w:val="000000"/>
          <w:sz w:val="20"/>
          <w:szCs w:val="20"/>
        </w:rPr>
        <w:t xml:space="preserve">Pour chaque point inscrit à l'ordre du jour qui aurait fait l'objet d'un vote, ce document indique le résultat et le vote de chacune des organisations syndicales représentées au sein de la formation spécialisée, à l'exclusion de toute indication nominative. Le procès-verbal </w:t>
      </w:r>
      <w:r w:rsidRPr="00394543">
        <w:rPr>
          <w:rFonts w:ascii="Arial" w:hAnsi="Arial" w:cs="Arial"/>
          <w:color w:val="000000"/>
          <w:sz w:val="20"/>
          <w:szCs w:val="20"/>
        </w:rPr>
        <w:t>est ensuite signé par le président, contresigné par le secrétaire, et transmis dans le dé</w:t>
      </w:r>
      <w:r w:rsidR="00CA1551" w:rsidRPr="00394543">
        <w:rPr>
          <w:rFonts w:ascii="Arial" w:hAnsi="Arial" w:cs="Arial"/>
          <w:color w:val="000000"/>
          <w:sz w:val="20"/>
          <w:szCs w:val="20"/>
        </w:rPr>
        <w:t xml:space="preserve">lai d’un mois aux membres. Le </w:t>
      </w:r>
      <w:r w:rsidR="0053682F" w:rsidRPr="00394543">
        <w:rPr>
          <w:rFonts w:ascii="Arial" w:hAnsi="Arial" w:cs="Arial"/>
          <w:color w:val="000000"/>
          <w:sz w:val="20"/>
          <w:szCs w:val="20"/>
        </w:rPr>
        <w:t>procès-verbal</w:t>
      </w:r>
      <w:r w:rsidRPr="00394543">
        <w:rPr>
          <w:rFonts w:ascii="Arial" w:hAnsi="Arial" w:cs="Arial"/>
          <w:color w:val="000000"/>
          <w:sz w:val="20"/>
          <w:szCs w:val="20"/>
        </w:rPr>
        <w:t xml:space="preserve"> est soumis à l’approbation des membres lors de la séance suivante.</w:t>
      </w:r>
    </w:p>
    <w:p w14:paraId="7500A519" w14:textId="77777777" w:rsidR="00647216" w:rsidRPr="00394543" w:rsidRDefault="00647216" w:rsidP="00D326DE">
      <w:pPr>
        <w:jc w:val="both"/>
        <w:rPr>
          <w:rFonts w:ascii="Arial" w:hAnsi="Arial" w:cs="Arial"/>
          <w:color w:val="000000"/>
          <w:sz w:val="20"/>
          <w:szCs w:val="20"/>
        </w:rPr>
      </w:pPr>
    </w:p>
    <w:p w14:paraId="34CAB262" w14:textId="77777777" w:rsidR="00D1563A" w:rsidRPr="00394543" w:rsidRDefault="00D1563A" w:rsidP="004D3333">
      <w:pPr>
        <w:jc w:val="center"/>
        <w:rPr>
          <w:rFonts w:ascii="Arial" w:hAnsi="Arial" w:cs="Arial"/>
          <w:b/>
          <w:color w:val="000000"/>
          <w:sz w:val="20"/>
          <w:szCs w:val="20"/>
        </w:rPr>
      </w:pPr>
      <w:r w:rsidRPr="00394543">
        <w:rPr>
          <w:rFonts w:ascii="Arial" w:hAnsi="Arial" w:cs="Arial"/>
          <w:b/>
          <w:color w:val="000000"/>
          <w:sz w:val="20"/>
          <w:szCs w:val="20"/>
        </w:rPr>
        <w:t xml:space="preserve">Article </w:t>
      </w:r>
      <w:r w:rsidR="00733706" w:rsidRPr="00394543">
        <w:rPr>
          <w:rFonts w:ascii="Arial" w:hAnsi="Arial" w:cs="Arial"/>
          <w:b/>
          <w:color w:val="000000"/>
          <w:sz w:val="20"/>
          <w:szCs w:val="20"/>
        </w:rPr>
        <w:t>2</w:t>
      </w:r>
      <w:r w:rsidR="007977D9" w:rsidRPr="00394543">
        <w:rPr>
          <w:rFonts w:ascii="Arial" w:hAnsi="Arial" w:cs="Arial"/>
          <w:b/>
          <w:color w:val="000000"/>
          <w:sz w:val="20"/>
          <w:szCs w:val="20"/>
        </w:rPr>
        <w:t>3</w:t>
      </w:r>
    </w:p>
    <w:p w14:paraId="5F2A2EA5" w14:textId="77777777" w:rsidR="00D1563A" w:rsidRPr="00394543" w:rsidRDefault="00D1563A" w:rsidP="00D326DE">
      <w:pPr>
        <w:jc w:val="both"/>
        <w:rPr>
          <w:rFonts w:ascii="Arial" w:hAnsi="Arial" w:cs="Arial"/>
          <w:sz w:val="20"/>
          <w:szCs w:val="20"/>
        </w:rPr>
      </w:pPr>
    </w:p>
    <w:p w14:paraId="704C4FFF" w14:textId="77777777" w:rsidR="003033A5" w:rsidRPr="00394543" w:rsidRDefault="00D1563A" w:rsidP="00D326DE">
      <w:pPr>
        <w:jc w:val="both"/>
        <w:rPr>
          <w:rFonts w:ascii="Arial" w:hAnsi="Arial" w:cs="Arial"/>
          <w:sz w:val="20"/>
          <w:szCs w:val="20"/>
        </w:rPr>
      </w:pPr>
      <w:r w:rsidRPr="00394543">
        <w:rPr>
          <w:rFonts w:ascii="Arial" w:hAnsi="Arial" w:cs="Arial"/>
          <w:sz w:val="20"/>
          <w:szCs w:val="20"/>
        </w:rPr>
        <w:t xml:space="preserve">Le secrétaire de la formation spécialisée est désigné par les représentants du personnel qui la compose. </w:t>
      </w:r>
      <w:r w:rsidR="003033A5" w:rsidRPr="00394543">
        <w:rPr>
          <w:rFonts w:ascii="Arial" w:hAnsi="Arial" w:cs="Arial"/>
          <w:sz w:val="20"/>
          <w:szCs w:val="20"/>
        </w:rPr>
        <w:t>Lors de la désignation du secrétaire est également fixée la durée du mandat.</w:t>
      </w:r>
    </w:p>
    <w:p w14:paraId="3AA5E498" w14:textId="77777777" w:rsidR="003033A5" w:rsidRPr="00394543" w:rsidRDefault="003033A5" w:rsidP="00D326DE">
      <w:pPr>
        <w:jc w:val="both"/>
        <w:rPr>
          <w:rFonts w:ascii="Arial" w:hAnsi="Arial" w:cs="Arial"/>
          <w:sz w:val="20"/>
          <w:szCs w:val="20"/>
        </w:rPr>
      </w:pPr>
    </w:p>
    <w:p w14:paraId="093F77E9" w14:textId="77777777" w:rsidR="00D1563A" w:rsidRPr="00394543" w:rsidRDefault="00D1563A" w:rsidP="00D326DE">
      <w:pPr>
        <w:jc w:val="both"/>
        <w:rPr>
          <w:rFonts w:ascii="Arial" w:hAnsi="Arial" w:cs="Arial"/>
          <w:sz w:val="20"/>
          <w:szCs w:val="20"/>
        </w:rPr>
      </w:pPr>
      <w:r w:rsidRPr="00394543">
        <w:rPr>
          <w:rFonts w:ascii="Arial" w:hAnsi="Arial" w:cs="Arial"/>
          <w:sz w:val="20"/>
          <w:szCs w:val="20"/>
        </w:rPr>
        <w:t xml:space="preserve">La désignation a lieu à la majorité </w:t>
      </w:r>
      <w:r w:rsidR="004A61CE" w:rsidRPr="00394543">
        <w:rPr>
          <w:rFonts w:ascii="Arial" w:hAnsi="Arial" w:cs="Arial"/>
          <w:sz w:val="20"/>
          <w:szCs w:val="20"/>
        </w:rPr>
        <w:t>des représentants présents ayant voix délibérative</w:t>
      </w:r>
      <w:r w:rsidRPr="00394543">
        <w:rPr>
          <w:rFonts w:ascii="Arial" w:hAnsi="Arial" w:cs="Arial"/>
          <w:sz w:val="20"/>
          <w:szCs w:val="20"/>
        </w:rPr>
        <w:t>.</w:t>
      </w:r>
    </w:p>
    <w:p w14:paraId="62E7CD34" w14:textId="77777777" w:rsidR="0087439E" w:rsidRDefault="0087439E" w:rsidP="00D326DE">
      <w:pPr>
        <w:jc w:val="both"/>
        <w:rPr>
          <w:rFonts w:ascii="Arial" w:hAnsi="Arial" w:cs="Arial"/>
          <w:sz w:val="20"/>
          <w:szCs w:val="20"/>
        </w:rPr>
      </w:pPr>
    </w:p>
    <w:p w14:paraId="71B8407E" w14:textId="77777777" w:rsidR="00D1563A" w:rsidRPr="00394543" w:rsidRDefault="00D1563A" w:rsidP="00D326DE">
      <w:pPr>
        <w:jc w:val="both"/>
        <w:rPr>
          <w:rFonts w:ascii="Arial" w:hAnsi="Arial" w:cs="Arial"/>
          <w:sz w:val="20"/>
          <w:szCs w:val="20"/>
        </w:rPr>
      </w:pPr>
      <w:r w:rsidRPr="00394543">
        <w:rPr>
          <w:rFonts w:ascii="Arial" w:hAnsi="Arial" w:cs="Arial"/>
          <w:sz w:val="20"/>
          <w:szCs w:val="20"/>
        </w:rPr>
        <w:t xml:space="preserve">Les représentants du personnel désignent dans les mêmes conditions un secrétaire </w:t>
      </w:r>
      <w:r w:rsidR="004A61CE" w:rsidRPr="00394543">
        <w:rPr>
          <w:rFonts w:ascii="Arial" w:hAnsi="Arial" w:cs="Arial"/>
          <w:sz w:val="20"/>
          <w:szCs w:val="20"/>
        </w:rPr>
        <w:t>suppléant</w:t>
      </w:r>
      <w:r w:rsidRPr="00394543">
        <w:rPr>
          <w:rFonts w:ascii="Arial" w:hAnsi="Arial" w:cs="Arial"/>
          <w:sz w:val="20"/>
          <w:szCs w:val="20"/>
        </w:rPr>
        <w:t xml:space="preserve"> </w:t>
      </w:r>
      <w:r w:rsidR="00F76677" w:rsidRPr="00394543">
        <w:rPr>
          <w:rFonts w:ascii="Arial" w:hAnsi="Arial" w:cs="Arial"/>
          <w:sz w:val="20"/>
          <w:szCs w:val="20"/>
        </w:rPr>
        <w:t>de la formation spécialisée</w:t>
      </w:r>
      <w:r w:rsidRPr="00394543">
        <w:rPr>
          <w:rFonts w:ascii="Arial" w:hAnsi="Arial" w:cs="Arial"/>
          <w:sz w:val="20"/>
          <w:szCs w:val="20"/>
        </w:rPr>
        <w:t>, amené à remplacer le secrétaire en cas d’empêchement momentané de ce dernier.</w:t>
      </w:r>
    </w:p>
    <w:p w14:paraId="448F2499" w14:textId="77777777" w:rsidR="00F76677" w:rsidRPr="00394543" w:rsidRDefault="00F76677" w:rsidP="00D326DE">
      <w:pPr>
        <w:jc w:val="both"/>
        <w:rPr>
          <w:rFonts w:ascii="Arial" w:hAnsi="Arial" w:cs="Arial"/>
          <w:sz w:val="20"/>
          <w:szCs w:val="20"/>
        </w:rPr>
      </w:pPr>
    </w:p>
    <w:p w14:paraId="427BE11E" w14:textId="77777777" w:rsidR="00D1563A" w:rsidRPr="00394543" w:rsidRDefault="00D1563A" w:rsidP="00D326DE">
      <w:pPr>
        <w:jc w:val="both"/>
        <w:rPr>
          <w:rFonts w:ascii="Arial" w:hAnsi="Arial" w:cs="Arial"/>
          <w:sz w:val="20"/>
          <w:szCs w:val="20"/>
        </w:rPr>
      </w:pPr>
      <w:r w:rsidRPr="00394543">
        <w:rPr>
          <w:rFonts w:ascii="Arial" w:hAnsi="Arial" w:cs="Arial"/>
          <w:sz w:val="20"/>
          <w:szCs w:val="20"/>
        </w:rPr>
        <w:lastRenderedPageBreak/>
        <w:t xml:space="preserve">Le secrétaire </w:t>
      </w:r>
      <w:r w:rsidR="00F76677" w:rsidRPr="00394543">
        <w:rPr>
          <w:rFonts w:ascii="Arial" w:hAnsi="Arial" w:cs="Arial"/>
          <w:sz w:val="20"/>
          <w:szCs w:val="20"/>
        </w:rPr>
        <w:t>de la formation spécialisée</w:t>
      </w:r>
      <w:r w:rsidRPr="00394543">
        <w:rPr>
          <w:rFonts w:ascii="Arial" w:hAnsi="Arial" w:cs="Arial"/>
          <w:sz w:val="20"/>
          <w:szCs w:val="20"/>
        </w:rPr>
        <w:t xml:space="preserve"> </w:t>
      </w:r>
      <w:r w:rsidR="004A61CE" w:rsidRPr="00394543">
        <w:rPr>
          <w:rFonts w:ascii="Arial" w:hAnsi="Arial" w:cs="Arial"/>
          <w:sz w:val="20"/>
          <w:szCs w:val="20"/>
        </w:rPr>
        <w:t xml:space="preserve">contribue au bon fonctionnement de l'instance. </w:t>
      </w:r>
      <w:r w:rsidR="00DE2C4C" w:rsidRPr="00394543">
        <w:rPr>
          <w:rFonts w:ascii="Arial" w:hAnsi="Arial" w:cs="Arial"/>
          <w:sz w:val="20"/>
          <w:szCs w:val="20"/>
        </w:rPr>
        <w:t>Il est l'interlocuteur de l'administration et effectue une veille entre les réunions de la formation spécialisée. Il transmet aux autres représentants du personnel les informations qui lui sont communiquées par l'administration, il aide à la collecte d'informations et à leur transmission.</w:t>
      </w:r>
    </w:p>
    <w:p w14:paraId="25780614" w14:textId="77777777" w:rsidR="004D3333" w:rsidRPr="00394543" w:rsidRDefault="004D3333" w:rsidP="00D326DE">
      <w:pPr>
        <w:jc w:val="both"/>
        <w:rPr>
          <w:rFonts w:ascii="Arial" w:hAnsi="Arial" w:cs="Arial"/>
          <w:sz w:val="20"/>
          <w:szCs w:val="20"/>
        </w:rPr>
      </w:pPr>
    </w:p>
    <w:p w14:paraId="088E005D" w14:textId="77777777" w:rsidR="00990E94" w:rsidRPr="00394543" w:rsidRDefault="00990E94" w:rsidP="004D3333">
      <w:pPr>
        <w:jc w:val="center"/>
        <w:rPr>
          <w:rFonts w:ascii="Arial" w:hAnsi="Arial" w:cs="Arial"/>
          <w:b/>
          <w:sz w:val="20"/>
          <w:szCs w:val="20"/>
        </w:rPr>
      </w:pPr>
      <w:r w:rsidRPr="00394543">
        <w:rPr>
          <w:rFonts w:ascii="Arial" w:hAnsi="Arial" w:cs="Arial"/>
          <w:b/>
          <w:sz w:val="20"/>
          <w:szCs w:val="20"/>
        </w:rPr>
        <w:t xml:space="preserve">Article </w:t>
      </w:r>
      <w:r w:rsidR="00733706" w:rsidRPr="00394543">
        <w:rPr>
          <w:rFonts w:ascii="Arial" w:hAnsi="Arial" w:cs="Arial"/>
          <w:b/>
          <w:sz w:val="20"/>
          <w:szCs w:val="20"/>
        </w:rPr>
        <w:t>2</w:t>
      </w:r>
      <w:r w:rsidR="007977D9" w:rsidRPr="00394543">
        <w:rPr>
          <w:rFonts w:ascii="Arial" w:hAnsi="Arial" w:cs="Arial"/>
          <w:b/>
          <w:sz w:val="20"/>
          <w:szCs w:val="20"/>
        </w:rPr>
        <w:t>4</w:t>
      </w:r>
    </w:p>
    <w:p w14:paraId="4AB0B41F" w14:textId="77777777" w:rsidR="00990E94" w:rsidRPr="00394543" w:rsidRDefault="00990E94" w:rsidP="00D326DE">
      <w:pPr>
        <w:jc w:val="both"/>
        <w:rPr>
          <w:rFonts w:ascii="Arial" w:hAnsi="Arial" w:cs="Arial"/>
          <w:sz w:val="20"/>
          <w:szCs w:val="20"/>
        </w:rPr>
      </w:pPr>
    </w:p>
    <w:p w14:paraId="77FAD5E9" w14:textId="77777777" w:rsidR="00990E94" w:rsidRPr="00394543" w:rsidRDefault="00990E94" w:rsidP="00D326DE">
      <w:pPr>
        <w:jc w:val="both"/>
        <w:rPr>
          <w:rFonts w:ascii="Arial" w:hAnsi="Arial" w:cs="Arial"/>
          <w:sz w:val="20"/>
          <w:szCs w:val="20"/>
        </w:rPr>
      </w:pPr>
      <w:r w:rsidRPr="00394543">
        <w:rPr>
          <w:rFonts w:ascii="Arial" w:hAnsi="Arial" w:cs="Arial"/>
          <w:sz w:val="20"/>
          <w:szCs w:val="20"/>
        </w:rPr>
        <w:t xml:space="preserve">Lors de chacune de ses réunions, </w:t>
      </w:r>
      <w:r w:rsidR="00431E4A" w:rsidRPr="00394543">
        <w:rPr>
          <w:rFonts w:ascii="Arial" w:hAnsi="Arial" w:cs="Arial"/>
          <w:sz w:val="20"/>
          <w:szCs w:val="20"/>
        </w:rPr>
        <w:t>la formation spécialisée</w:t>
      </w:r>
      <w:r w:rsidRPr="00394543">
        <w:rPr>
          <w:rFonts w:ascii="Arial" w:hAnsi="Arial" w:cs="Arial"/>
          <w:sz w:val="20"/>
          <w:szCs w:val="20"/>
        </w:rPr>
        <w:t xml:space="preserve"> est informé</w:t>
      </w:r>
      <w:r w:rsidR="00431E4A" w:rsidRPr="00394543">
        <w:rPr>
          <w:rFonts w:ascii="Arial" w:hAnsi="Arial" w:cs="Arial"/>
          <w:sz w:val="20"/>
          <w:szCs w:val="20"/>
        </w:rPr>
        <w:t>e</w:t>
      </w:r>
      <w:r w:rsidRPr="00394543">
        <w:rPr>
          <w:rFonts w:ascii="Arial" w:hAnsi="Arial" w:cs="Arial"/>
          <w:sz w:val="20"/>
          <w:szCs w:val="20"/>
        </w:rPr>
        <w:t xml:space="preserve"> et procède à l'examen des suites qui ont </w:t>
      </w:r>
      <w:r w:rsidR="00431E4A" w:rsidRPr="00394543">
        <w:rPr>
          <w:rFonts w:ascii="Arial" w:hAnsi="Arial" w:cs="Arial"/>
          <w:sz w:val="20"/>
          <w:szCs w:val="20"/>
        </w:rPr>
        <w:t>été données aux questions qu'elle</w:t>
      </w:r>
      <w:r w:rsidRPr="00394543">
        <w:rPr>
          <w:rFonts w:ascii="Arial" w:hAnsi="Arial" w:cs="Arial"/>
          <w:sz w:val="20"/>
          <w:szCs w:val="20"/>
        </w:rPr>
        <w:t xml:space="preserve"> a tr</w:t>
      </w:r>
      <w:r w:rsidR="00431E4A" w:rsidRPr="00394543">
        <w:rPr>
          <w:rFonts w:ascii="Arial" w:hAnsi="Arial" w:cs="Arial"/>
          <w:sz w:val="20"/>
          <w:szCs w:val="20"/>
        </w:rPr>
        <w:t>aitées et aux propositions qu'elle</w:t>
      </w:r>
      <w:r w:rsidRPr="00394543">
        <w:rPr>
          <w:rFonts w:ascii="Arial" w:hAnsi="Arial" w:cs="Arial"/>
          <w:sz w:val="20"/>
          <w:szCs w:val="20"/>
        </w:rPr>
        <w:t xml:space="preserve"> a émises lors de ses précédentes réunions.</w:t>
      </w:r>
    </w:p>
    <w:p w14:paraId="6CED44E0" w14:textId="77777777" w:rsidR="00990E94" w:rsidRPr="00394543" w:rsidRDefault="00990E94" w:rsidP="00D326DE">
      <w:pPr>
        <w:jc w:val="both"/>
        <w:rPr>
          <w:rFonts w:ascii="Arial" w:hAnsi="Arial" w:cs="Arial"/>
          <w:sz w:val="20"/>
          <w:szCs w:val="20"/>
        </w:rPr>
      </w:pPr>
    </w:p>
    <w:p w14:paraId="657841AE" w14:textId="77777777" w:rsidR="00990E94" w:rsidRDefault="00990E94" w:rsidP="00D326DE">
      <w:pPr>
        <w:jc w:val="both"/>
        <w:rPr>
          <w:rFonts w:ascii="Arial" w:hAnsi="Arial" w:cs="Arial"/>
          <w:sz w:val="20"/>
          <w:szCs w:val="20"/>
        </w:rPr>
      </w:pPr>
      <w:r w:rsidRPr="00394543">
        <w:rPr>
          <w:rFonts w:ascii="Arial" w:hAnsi="Arial" w:cs="Arial"/>
          <w:sz w:val="20"/>
          <w:szCs w:val="20"/>
        </w:rPr>
        <w:t>Le résultat des travaux, projets et avis est porté à la connaissance des agents par tous moyens</w:t>
      </w:r>
      <w:r w:rsidR="00431E4A" w:rsidRPr="00394543">
        <w:rPr>
          <w:rFonts w:ascii="Arial" w:hAnsi="Arial" w:cs="Arial"/>
          <w:sz w:val="20"/>
          <w:szCs w:val="20"/>
        </w:rPr>
        <w:t xml:space="preserve"> </w:t>
      </w:r>
      <w:r w:rsidRPr="00394543">
        <w:rPr>
          <w:rFonts w:ascii="Arial" w:hAnsi="Arial" w:cs="Arial"/>
          <w:sz w:val="20"/>
          <w:szCs w:val="20"/>
        </w:rPr>
        <w:t>appropriés dans un délai d’un mois.</w:t>
      </w:r>
    </w:p>
    <w:p w14:paraId="517C973D" w14:textId="77777777" w:rsidR="00420373" w:rsidRPr="00394543" w:rsidRDefault="00420373" w:rsidP="00D326DE">
      <w:pPr>
        <w:jc w:val="both"/>
        <w:rPr>
          <w:rFonts w:ascii="Arial" w:hAnsi="Arial" w:cs="Arial"/>
          <w:sz w:val="20"/>
          <w:szCs w:val="20"/>
        </w:rPr>
      </w:pPr>
    </w:p>
    <w:p w14:paraId="5BC3845A" w14:textId="77777777" w:rsidR="00220A33" w:rsidRDefault="00220A33" w:rsidP="005309BA">
      <w:pPr>
        <w:spacing w:before="100" w:beforeAutospacing="1" w:after="100" w:afterAutospacing="1"/>
        <w:ind w:left="708"/>
        <w:rPr>
          <w:rFonts w:ascii="Arial" w:hAnsi="Arial" w:cs="Arial"/>
          <w:b/>
          <w:color w:val="000000"/>
          <w:sz w:val="22"/>
          <w:szCs w:val="22"/>
        </w:rPr>
      </w:pPr>
    </w:p>
    <w:p w14:paraId="395D5BC0" w14:textId="77777777" w:rsidR="00220A33" w:rsidRDefault="00220A33" w:rsidP="005309BA">
      <w:pPr>
        <w:spacing w:before="100" w:beforeAutospacing="1" w:after="100" w:afterAutospacing="1"/>
        <w:ind w:left="708"/>
        <w:rPr>
          <w:rFonts w:ascii="Arial" w:hAnsi="Arial" w:cs="Arial"/>
          <w:b/>
          <w:color w:val="000000"/>
          <w:sz w:val="22"/>
          <w:szCs w:val="22"/>
        </w:rPr>
      </w:pPr>
    </w:p>
    <w:p w14:paraId="33C2CFA2" w14:textId="48A33CB9" w:rsidR="00CA1551" w:rsidRPr="005309BA" w:rsidRDefault="00CA1551" w:rsidP="005309BA">
      <w:pPr>
        <w:spacing w:before="100" w:beforeAutospacing="1" w:after="100" w:afterAutospacing="1"/>
        <w:ind w:left="708"/>
        <w:rPr>
          <w:rFonts w:ascii="Arial" w:hAnsi="Arial" w:cs="Arial"/>
          <w:b/>
          <w:color w:val="000000"/>
          <w:sz w:val="22"/>
          <w:szCs w:val="22"/>
        </w:rPr>
      </w:pPr>
      <w:r w:rsidRPr="005309BA">
        <w:rPr>
          <w:rFonts w:ascii="Arial" w:hAnsi="Arial" w:cs="Arial"/>
          <w:b/>
          <w:color w:val="000000"/>
          <w:sz w:val="22"/>
          <w:szCs w:val="22"/>
        </w:rPr>
        <w:t xml:space="preserve">IV. </w:t>
      </w:r>
      <w:r w:rsidR="00CB4B33">
        <w:rPr>
          <w:rFonts w:ascii="Arial" w:hAnsi="Arial" w:cs="Arial"/>
          <w:b/>
          <w:color w:val="000000"/>
          <w:sz w:val="22"/>
          <w:szCs w:val="22"/>
        </w:rPr>
        <w:t>R</w:t>
      </w:r>
      <w:r w:rsidRPr="005309BA">
        <w:rPr>
          <w:rFonts w:ascii="Arial" w:hAnsi="Arial" w:cs="Arial"/>
          <w:b/>
          <w:color w:val="000000"/>
          <w:sz w:val="22"/>
          <w:szCs w:val="22"/>
        </w:rPr>
        <w:t>ecours à un expert certifié</w:t>
      </w:r>
    </w:p>
    <w:p w14:paraId="5A9493D5" w14:textId="2F5A8E89" w:rsidR="00CA1551" w:rsidRPr="0041686A" w:rsidRDefault="00CA1551" w:rsidP="00D326DE">
      <w:pPr>
        <w:suppressAutoHyphens/>
        <w:jc w:val="center"/>
        <w:rPr>
          <w:rFonts w:ascii="Arial" w:hAnsi="Arial" w:cs="Arial"/>
          <w:b/>
          <w:sz w:val="20"/>
          <w:szCs w:val="20"/>
          <w:lang w:eastAsia="zh-CN"/>
        </w:rPr>
      </w:pPr>
      <w:r w:rsidRPr="0041686A">
        <w:rPr>
          <w:rFonts w:ascii="Arial" w:hAnsi="Arial" w:cs="Arial"/>
          <w:b/>
          <w:sz w:val="20"/>
          <w:szCs w:val="20"/>
          <w:lang w:eastAsia="zh-CN"/>
        </w:rPr>
        <w:t xml:space="preserve">Article </w:t>
      </w:r>
      <w:r w:rsidR="002C327A" w:rsidRPr="0041686A">
        <w:rPr>
          <w:rFonts w:ascii="Arial" w:hAnsi="Arial" w:cs="Arial"/>
          <w:b/>
          <w:sz w:val="20"/>
          <w:szCs w:val="20"/>
          <w:lang w:eastAsia="zh-CN"/>
        </w:rPr>
        <w:t>25</w:t>
      </w:r>
    </w:p>
    <w:p w14:paraId="10F831B1" w14:textId="77777777" w:rsidR="00BB08A2" w:rsidRPr="00220A33" w:rsidRDefault="00BB08A2" w:rsidP="00D326DE">
      <w:pPr>
        <w:suppressAutoHyphens/>
        <w:jc w:val="center"/>
        <w:rPr>
          <w:rFonts w:ascii="Arial" w:hAnsi="Arial" w:cs="Arial"/>
          <w:b/>
          <w:sz w:val="20"/>
          <w:szCs w:val="20"/>
          <w:lang w:eastAsia="zh-CN"/>
        </w:rPr>
      </w:pPr>
    </w:p>
    <w:p w14:paraId="3ECF1905" w14:textId="5A950CC7" w:rsidR="00CA1551" w:rsidRPr="00220A33" w:rsidRDefault="00CA1551" w:rsidP="00CB4B33">
      <w:pPr>
        <w:jc w:val="both"/>
        <w:rPr>
          <w:rFonts w:ascii="Arial" w:hAnsi="Arial" w:cs="Arial"/>
          <w:sz w:val="20"/>
          <w:szCs w:val="20"/>
        </w:rPr>
      </w:pPr>
      <w:r w:rsidRPr="00220A33">
        <w:rPr>
          <w:rFonts w:ascii="Arial" w:hAnsi="Arial" w:cs="Arial"/>
          <w:sz w:val="20"/>
          <w:szCs w:val="20"/>
        </w:rPr>
        <w:t>Le prés</w:t>
      </w:r>
      <w:r w:rsidR="00C070C6" w:rsidRPr="00220A33">
        <w:rPr>
          <w:rFonts w:ascii="Arial" w:hAnsi="Arial" w:cs="Arial"/>
          <w:sz w:val="20"/>
          <w:szCs w:val="20"/>
        </w:rPr>
        <w:t>ident de la formation spécialisée</w:t>
      </w:r>
      <w:r w:rsidRPr="00220A33">
        <w:rPr>
          <w:rFonts w:ascii="Arial" w:hAnsi="Arial" w:cs="Arial"/>
          <w:sz w:val="20"/>
          <w:szCs w:val="20"/>
        </w:rPr>
        <w:t xml:space="preserve"> peut, à son initiative ou suite à une délibération des membres, faire appel à un expert certifié</w:t>
      </w:r>
      <w:r w:rsidR="009E6431" w:rsidRPr="00220A33">
        <w:rPr>
          <w:rFonts w:ascii="Arial" w:hAnsi="Arial" w:cs="Arial"/>
          <w:sz w:val="20"/>
          <w:szCs w:val="20"/>
        </w:rPr>
        <w:t xml:space="preserve"> </w:t>
      </w:r>
      <w:r w:rsidRPr="00220A33">
        <w:rPr>
          <w:rFonts w:ascii="Arial" w:hAnsi="Arial" w:cs="Arial"/>
          <w:sz w:val="20"/>
          <w:szCs w:val="20"/>
        </w:rPr>
        <w:t>en cas de projet important modifiant les conditions de santé et de sécurité ou les conditions de travail lorsqu’il ne s’intègre pas dans un projet de réorganisation de service.</w:t>
      </w:r>
    </w:p>
    <w:p w14:paraId="29FFA4FE" w14:textId="77777777" w:rsidR="00CA1551" w:rsidRPr="00220A33" w:rsidRDefault="00CA1551" w:rsidP="00CA1551">
      <w:pPr>
        <w:suppressAutoHyphens/>
        <w:jc w:val="both"/>
        <w:rPr>
          <w:rFonts w:ascii="Arial" w:hAnsi="Arial" w:cs="Arial"/>
          <w:sz w:val="20"/>
          <w:szCs w:val="20"/>
          <w:shd w:val="clear" w:color="auto" w:fill="FFFF00"/>
          <w:lang w:eastAsia="zh-CN"/>
        </w:rPr>
      </w:pPr>
    </w:p>
    <w:p w14:paraId="4F696563" w14:textId="77777777" w:rsidR="00CA1551" w:rsidRPr="00220A33" w:rsidRDefault="00CA1551" w:rsidP="00CA1551">
      <w:pPr>
        <w:suppressAutoHyphens/>
        <w:jc w:val="both"/>
        <w:rPr>
          <w:rFonts w:ascii="Arial" w:hAnsi="Arial" w:cs="Arial"/>
          <w:sz w:val="20"/>
          <w:szCs w:val="20"/>
          <w:lang w:eastAsia="zh-CN"/>
        </w:rPr>
      </w:pPr>
      <w:r w:rsidRPr="00220A33">
        <w:rPr>
          <w:rFonts w:ascii="Arial" w:hAnsi="Arial" w:cs="Arial"/>
          <w:sz w:val="20"/>
          <w:szCs w:val="20"/>
          <w:lang w:eastAsia="zh-CN"/>
        </w:rPr>
        <w:t>La délibération émise à la majorité des représentants des personnels présents ayant voix délibérative, doit préciser le plus clairement possible le sujet visé par l’expertise.</w:t>
      </w:r>
    </w:p>
    <w:p w14:paraId="19635AE3" w14:textId="77777777" w:rsidR="00CA1551" w:rsidRPr="00220A33" w:rsidRDefault="00CA1551" w:rsidP="00CA1551">
      <w:pPr>
        <w:suppressAutoHyphens/>
        <w:jc w:val="both"/>
        <w:rPr>
          <w:rFonts w:ascii="Arial" w:hAnsi="Arial" w:cs="Arial"/>
          <w:sz w:val="20"/>
          <w:szCs w:val="20"/>
          <w:lang w:eastAsia="zh-CN"/>
        </w:rPr>
      </w:pPr>
    </w:p>
    <w:p w14:paraId="13A27ABA" w14:textId="2097520A" w:rsidR="00CA1551" w:rsidRPr="00220A33" w:rsidRDefault="00CA1551" w:rsidP="00CA1551">
      <w:pPr>
        <w:suppressAutoHyphens/>
        <w:jc w:val="both"/>
        <w:rPr>
          <w:rFonts w:ascii="Arial" w:hAnsi="Arial" w:cs="Arial"/>
          <w:sz w:val="20"/>
          <w:szCs w:val="20"/>
          <w:lang w:eastAsia="zh-CN"/>
        </w:rPr>
      </w:pPr>
      <w:r w:rsidRPr="00220A33">
        <w:rPr>
          <w:rFonts w:ascii="Arial" w:hAnsi="Arial" w:cs="Arial"/>
          <w:sz w:val="20"/>
          <w:szCs w:val="20"/>
          <w:lang w:eastAsia="zh-CN"/>
        </w:rPr>
        <w:t xml:space="preserve">Le chef de service fournit à l’expert les informations nécessaires à sa mission. </w:t>
      </w:r>
    </w:p>
    <w:p w14:paraId="5B4AF741" w14:textId="77777777" w:rsidR="00CA1551" w:rsidRPr="00394543" w:rsidRDefault="00CA1551" w:rsidP="00CA1551">
      <w:pPr>
        <w:suppressAutoHyphens/>
        <w:jc w:val="both"/>
        <w:rPr>
          <w:rFonts w:ascii="Arial" w:hAnsi="Arial" w:cs="Arial"/>
          <w:sz w:val="20"/>
          <w:szCs w:val="20"/>
          <w:lang w:eastAsia="zh-CN"/>
        </w:rPr>
      </w:pPr>
    </w:p>
    <w:p w14:paraId="2EA31D41" w14:textId="77777777" w:rsidR="00CA1551" w:rsidRPr="00394543" w:rsidRDefault="00CA1551" w:rsidP="00CA1551">
      <w:pPr>
        <w:suppressAutoHyphens/>
        <w:jc w:val="both"/>
        <w:rPr>
          <w:rFonts w:ascii="Arial" w:hAnsi="Arial" w:cs="Arial"/>
          <w:sz w:val="20"/>
          <w:szCs w:val="20"/>
          <w:lang w:eastAsia="zh-CN"/>
        </w:rPr>
      </w:pPr>
    </w:p>
    <w:p w14:paraId="42A6022E" w14:textId="12A5EAF8" w:rsidR="00CA1551" w:rsidRPr="00394543" w:rsidRDefault="00CA1551" w:rsidP="00D326DE">
      <w:pPr>
        <w:suppressAutoHyphens/>
        <w:jc w:val="center"/>
        <w:rPr>
          <w:rFonts w:ascii="Arial" w:hAnsi="Arial" w:cs="Arial"/>
          <w:b/>
          <w:sz w:val="20"/>
          <w:szCs w:val="20"/>
          <w:lang w:eastAsia="zh-CN"/>
        </w:rPr>
      </w:pPr>
      <w:r w:rsidRPr="00394543">
        <w:rPr>
          <w:rFonts w:ascii="Arial" w:hAnsi="Arial" w:cs="Arial"/>
          <w:b/>
          <w:sz w:val="20"/>
          <w:szCs w:val="20"/>
          <w:lang w:eastAsia="zh-CN"/>
        </w:rPr>
        <w:t xml:space="preserve">Article </w:t>
      </w:r>
      <w:r w:rsidR="002C327A">
        <w:rPr>
          <w:rFonts w:ascii="Arial" w:hAnsi="Arial" w:cs="Arial"/>
          <w:b/>
          <w:sz w:val="20"/>
          <w:szCs w:val="20"/>
          <w:lang w:eastAsia="zh-CN"/>
        </w:rPr>
        <w:t>26</w:t>
      </w:r>
    </w:p>
    <w:p w14:paraId="75AE880F" w14:textId="77777777" w:rsidR="00BB08A2" w:rsidRPr="00394543" w:rsidRDefault="00BB08A2" w:rsidP="00D326DE">
      <w:pPr>
        <w:suppressAutoHyphens/>
        <w:jc w:val="center"/>
        <w:rPr>
          <w:rFonts w:ascii="Arial" w:hAnsi="Arial" w:cs="Arial"/>
          <w:sz w:val="20"/>
          <w:szCs w:val="20"/>
          <w:lang w:eastAsia="zh-CN"/>
        </w:rPr>
      </w:pPr>
    </w:p>
    <w:p w14:paraId="43A69020" w14:textId="034607D6" w:rsidR="00CA1551" w:rsidRPr="00394543" w:rsidRDefault="00CA1551" w:rsidP="00CA1551">
      <w:pPr>
        <w:suppressAutoHyphens/>
        <w:jc w:val="both"/>
        <w:rPr>
          <w:rFonts w:ascii="Arial" w:hAnsi="Arial" w:cs="Arial"/>
          <w:sz w:val="20"/>
          <w:szCs w:val="20"/>
          <w:lang w:eastAsia="zh-CN"/>
        </w:rPr>
      </w:pPr>
      <w:r w:rsidRPr="00394543">
        <w:rPr>
          <w:rFonts w:ascii="Arial" w:hAnsi="Arial" w:cs="Arial"/>
          <w:sz w:val="20"/>
          <w:szCs w:val="20"/>
          <w:lang w:eastAsia="zh-CN"/>
        </w:rPr>
        <w:t>A la suite de l'intervention de l'un des fonctionnaires de contrô</w:t>
      </w:r>
      <w:r w:rsidR="007437E2">
        <w:rPr>
          <w:rFonts w:ascii="Arial" w:hAnsi="Arial" w:cs="Arial"/>
          <w:sz w:val="20"/>
          <w:szCs w:val="20"/>
          <w:lang w:eastAsia="zh-CN"/>
        </w:rPr>
        <w:t>le mentionné à l'article 5-</w:t>
      </w:r>
      <w:r w:rsidRPr="00394543">
        <w:rPr>
          <w:rFonts w:ascii="Arial" w:hAnsi="Arial" w:cs="Arial"/>
          <w:sz w:val="20"/>
          <w:szCs w:val="20"/>
          <w:lang w:eastAsia="zh-CN"/>
        </w:rPr>
        <w:t xml:space="preserve">5 du décret </w:t>
      </w:r>
      <w:r w:rsidR="007437E2">
        <w:rPr>
          <w:rFonts w:ascii="Arial" w:hAnsi="Arial" w:cs="Arial"/>
          <w:sz w:val="20"/>
          <w:szCs w:val="20"/>
          <w:lang w:eastAsia="zh-CN"/>
        </w:rPr>
        <w:t>du 28 mai 1982</w:t>
      </w:r>
      <w:r w:rsidRPr="00394543">
        <w:rPr>
          <w:rFonts w:ascii="Arial" w:hAnsi="Arial" w:cs="Arial"/>
          <w:sz w:val="20"/>
          <w:szCs w:val="20"/>
          <w:lang w:eastAsia="zh-CN"/>
        </w:rPr>
        <w:t xml:space="preserve">, la </w:t>
      </w:r>
      <w:r w:rsidR="00BB08A2" w:rsidRPr="00394543">
        <w:rPr>
          <w:rFonts w:ascii="Arial" w:hAnsi="Arial" w:cs="Arial"/>
          <w:sz w:val="20"/>
          <w:szCs w:val="20"/>
          <w:lang w:eastAsia="zh-CN"/>
        </w:rPr>
        <w:t>formation spécialisée</w:t>
      </w:r>
      <w:r w:rsidRPr="00394543">
        <w:rPr>
          <w:rFonts w:ascii="Arial" w:hAnsi="Arial" w:cs="Arial"/>
          <w:sz w:val="20"/>
          <w:szCs w:val="20"/>
          <w:lang w:eastAsia="zh-CN"/>
        </w:rPr>
        <w:t xml:space="preserve"> reçoit communication du rapport en résultant, de la réponse faite par l'autorité administrative compétente, ainsi que, le cas échéant, de la réponse faite par l'autorité ministérielle. </w:t>
      </w:r>
    </w:p>
    <w:p w14:paraId="67F3EC05" w14:textId="77777777" w:rsidR="00CA1551" w:rsidRPr="00394543" w:rsidRDefault="00CA1551" w:rsidP="00CA1551">
      <w:pPr>
        <w:suppressAutoHyphens/>
        <w:jc w:val="both"/>
        <w:rPr>
          <w:rFonts w:ascii="Arial" w:hAnsi="Arial" w:cs="Arial"/>
          <w:sz w:val="20"/>
          <w:szCs w:val="20"/>
          <w:lang w:eastAsia="zh-CN"/>
        </w:rPr>
      </w:pPr>
    </w:p>
    <w:p w14:paraId="40BA0416" w14:textId="77777777" w:rsidR="00CA1551" w:rsidRPr="00394543" w:rsidRDefault="00CA1551" w:rsidP="00CA1551">
      <w:pPr>
        <w:suppressAutoHyphens/>
        <w:jc w:val="both"/>
        <w:rPr>
          <w:rFonts w:ascii="Arial" w:hAnsi="Arial" w:cs="Arial"/>
          <w:sz w:val="20"/>
          <w:szCs w:val="20"/>
          <w:lang w:eastAsia="zh-CN"/>
        </w:rPr>
      </w:pPr>
    </w:p>
    <w:p w14:paraId="50B31D68" w14:textId="5E5514ED" w:rsidR="00113E0C" w:rsidRPr="005309BA" w:rsidRDefault="00113E0C" w:rsidP="005309BA">
      <w:pPr>
        <w:spacing w:before="100" w:beforeAutospacing="1" w:after="100" w:afterAutospacing="1"/>
        <w:ind w:left="708"/>
        <w:rPr>
          <w:rFonts w:ascii="Arial" w:hAnsi="Arial" w:cs="Arial"/>
          <w:b/>
          <w:color w:val="000000"/>
          <w:sz w:val="22"/>
          <w:szCs w:val="22"/>
        </w:rPr>
      </w:pPr>
      <w:r w:rsidRPr="005309BA">
        <w:rPr>
          <w:rFonts w:ascii="Arial" w:hAnsi="Arial" w:cs="Arial"/>
          <w:b/>
          <w:color w:val="000000"/>
          <w:sz w:val="22"/>
          <w:szCs w:val="22"/>
        </w:rPr>
        <w:t>V. Facilités spécifiques accordées aux membres de la formation spécialisée</w:t>
      </w:r>
      <w:r w:rsidR="00684EBF">
        <w:rPr>
          <w:rFonts w:ascii="Arial" w:hAnsi="Arial" w:cs="Arial"/>
          <w:b/>
          <w:color w:val="000000"/>
          <w:sz w:val="22"/>
          <w:szCs w:val="22"/>
        </w:rPr>
        <w:t xml:space="preserve"> en matière de santé, de sécurité et de conditions de travail</w:t>
      </w:r>
    </w:p>
    <w:p w14:paraId="027BECDC" w14:textId="233DE6D8" w:rsidR="00FF4AA0" w:rsidRPr="00394543" w:rsidRDefault="00FF4AA0" w:rsidP="00D1563A">
      <w:pPr>
        <w:jc w:val="center"/>
        <w:rPr>
          <w:rFonts w:ascii="Arial" w:hAnsi="Arial" w:cs="Arial"/>
          <w:b/>
          <w:sz w:val="20"/>
          <w:szCs w:val="20"/>
        </w:rPr>
      </w:pPr>
      <w:r w:rsidRPr="00394543">
        <w:rPr>
          <w:rFonts w:ascii="Arial" w:hAnsi="Arial" w:cs="Arial"/>
          <w:b/>
          <w:sz w:val="20"/>
          <w:szCs w:val="20"/>
        </w:rPr>
        <w:t xml:space="preserve">Article </w:t>
      </w:r>
      <w:r w:rsidR="002C327A">
        <w:rPr>
          <w:rFonts w:ascii="Arial" w:hAnsi="Arial" w:cs="Arial"/>
          <w:b/>
          <w:sz w:val="20"/>
          <w:szCs w:val="20"/>
        </w:rPr>
        <w:t>27</w:t>
      </w:r>
    </w:p>
    <w:p w14:paraId="673A71BC" w14:textId="77777777" w:rsidR="00FF4AA0" w:rsidRPr="00394543" w:rsidRDefault="00FF4AA0" w:rsidP="00D1563A">
      <w:pPr>
        <w:jc w:val="center"/>
        <w:rPr>
          <w:rFonts w:ascii="Arial" w:hAnsi="Arial" w:cs="Arial"/>
          <w:sz w:val="20"/>
          <w:szCs w:val="20"/>
        </w:rPr>
      </w:pPr>
    </w:p>
    <w:p w14:paraId="482A33E2" w14:textId="3707A3D0" w:rsidR="00FF4AA0" w:rsidRPr="00394543" w:rsidRDefault="00D070EB" w:rsidP="007528C3">
      <w:pPr>
        <w:jc w:val="both"/>
        <w:rPr>
          <w:rFonts w:ascii="Arial" w:hAnsi="Arial" w:cs="Arial"/>
          <w:sz w:val="20"/>
          <w:szCs w:val="20"/>
        </w:rPr>
      </w:pPr>
      <w:r w:rsidRPr="00394543">
        <w:rPr>
          <w:rFonts w:ascii="Arial" w:hAnsi="Arial" w:cs="Arial"/>
          <w:sz w:val="20"/>
          <w:szCs w:val="20"/>
        </w:rPr>
        <w:t>Les représentants du personnel à la formation spécialisée</w:t>
      </w:r>
      <w:r w:rsidR="00DC6014" w:rsidRPr="00394543">
        <w:rPr>
          <w:rFonts w:ascii="Arial" w:hAnsi="Arial" w:cs="Arial"/>
          <w:sz w:val="20"/>
          <w:szCs w:val="20"/>
        </w:rPr>
        <w:t xml:space="preserve"> </w:t>
      </w:r>
      <w:r w:rsidRPr="00394543">
        <w:rPr>
          <w:rFonts w:ascii="Arial" w:hAnsi="Arial" w:cs="Arial"/>
          <w:sz w:val="20"/>
          <w:szCs w:val="20"/>
        </w:rPr>
        <w:t xml:space="preserve">bénéficient </w:t>
      </w:r>
      <w:r w:rsidR="00FF4AA0" w:rsidRPr="00394543">
        <w:rPr>
          <w:rFonts w:ascii="Arial" w:hAnsi="Arial" w:cs="Arial"/>
          <w:sz w:val="20"/>
          <w:szCs w:val="20"/>
        </w:rPr>
        <w:t xml:space="preserve">d’un contingent annuel d’autorisations d’absence fixé par </w:t>
      </w:r>
      <w:r w:rsidR="00AF0FD3" w:rsidRPr="00394543">
        <w:rPr>
          <w:rFonts w:ascii="Arial" w:hAnsi="Arial" w:cs="Arial"/>
          <w:sz w:val="20"/>
          <w:szCs w:val="20"/>
        </w:rPr>
        <w:t>l’</w:t>
      </w:r>
      <w:r w:rsidR="001B7071" w:rsidRPr="00394543">
        <w:rPr>
          <w:rFonts w:ascii="Arial" w:hAnsi="Arial" w:cs="Arial"/>
          <w:sz w:val="20"/>
          <w:szCs w:val="20"/>
        </w:rPr>
        <w:t xml:space="preserve">article </w:t>
      </w:r>
      <w:r w:rsidR="00684EBF">
        <w:rPr>
          <w:rFonts w:ascii="Arial" w:hAnsi="Arial" w:cs="Arial"/>
          <w:sz w:val="20"/>
          <w:szCs w:val="20"/>
        </w:rPr>
        <w:t>1</w:t>
      </w:r>
      <w:bookmarkStart w:id="37" w:name="_GoBack"/>
      <w:bookmarkEnd w:id="37"/>
      <w:r w:rsidR="00AF0FD3" w:rsidRPr="00394543">
        <w:rPr>
          <w:rFonts w:ascii="Arial" w:hAnsi="Arial" w:cs="Arial"/>
          <w:sz w:val="20"/>
          <w:szCs w:val="20"/>
        </w:rPr>
        <w:t xml:space="preserve"> de l’arrêté du 15 juin 2022 fixant le contingent annuel d’autorisations d’absence des membres des formations spécialisées en matière de santé, de sécurité et de conditions de travail de la fonction publique de l’Etat</w:t>
      </w:r>
      <w:r w:rsidR="00FF4AA0" w:rsidRPr="00394543">
        <w:rPr>
          <w:rFonts w:ascii="Arial" w:hAnsi="Arial" w:cs="Arial"/>
          <w:sz w:val="20"/>
          <w:szCs w:val="20"/>
        </w:rPr>
        <w:t>.</w:t>
      </w:r>
    </w:p>
    <w:p w14:paraId="44BE232E" w14:textId="478F5E8F" w:rsidR="00146948" w:rsidRPr="00394543" w:rsidRDefault="00146948" w:rsidP="00D326DE">
      <w:pPr>
        <w:jc w:val="both"/>
        <w:rPr>
          <w:rFonts w:ascii="Arial" w:hAnsi="Arial" w:cs="Arial"/>
          <w:sz w:val="20"/>
          <w:szCs w:val="20"/>
        </w:rPr>
      </w:pPr>
      <w:r w:rsidRPr="00394543">
        <w:rPr>
          <w:rFonts w:ascii="Arial" w:hAnsi="Arial" w:cs="Arial"/>
          <w:sz w:val="20"/>
          <w:szCs w:val="20"/>
        </w:rPr>
        <w:t xml:space="preserve"> </w:t>
      </w:r>
    </w:p>
    <w:p w14:paraId="4D586836" w14:textId="77777777" w:rsidR="00442A0F" w:rsidRPr="00394543" w:rsidRDefault="00442A0F" w:rsidP="00D326DE">
      <w:pPr>
        <w:jc w:val="both"/>
        <w:rPr>
          <w:rFonts w:ascii="Arial" w:hAnsi="Arial" w:cs="Arial"/>
          <w:sz w:val="20"/>
          <w:szCs w:val="20"/>
        </w:rPr>
      </w:pPr>
    </w:p>
    <w:p w14:paraId="2F573CE5" w14:textId="3A05383D" w:rsidR="00DE5196" w:rsidRPr="00D319A8" w:rsidRDefault="00442A0F" w:rsidP="00DE5196">
      <w:pPr>
        <w:spacing w:before="100" w:beforeAutospacing="1" w:after="100" w:afterAutospacing="1"/>
        <w:jc w:val="both"/>
        <w:outlineLvl w:val="0"/>
        <w:rPr>
          <w:rFonts w:ascii="Arial" w:hAnsi="Arial" w:cs="Arial"/>
          <w:b/>
        </w:rPr>
      </w:pPr>
      <w:r w:rsidRPr="00394543">
        <w:rPr>
          <w:rFonts w:ascii="Arial" w:hAnsi="Arial" w:cs="Arial"/>
          <w:sz w:val="20"/>
          <w:szCs w:val="20"/>
        </w:rPr>
        <w:t>.</w:t>
      </w:r>
      <w:r w:rsidR="00DE5196" w:rsidRPr="00DE5196">
        <w:rPr>
          <w:rFonts w:ascii="Arial" w:hAnsi="Arial" w:cs="Arial"/>
          <w:b/>
        </w:rPr>
        <w:t xml:space="preserve"> </w:t>
      </w:r>
      <w:r w:rsidR="00DE5196" w:rsidRPr="00D319A8">
        <w:rPr>
          <w:rFonts w:ascii="Arial" w:hAnsi="Arial" w:cs="Arial"/>
          <w:b/>
        </w:rPr>
        <w:t xml:space="preserve">Chapitre </w:t>
      </w:r>
      <w:r w:rsidR="00DE5196">
        <w:rPr>
          <w:rFonts w:ascii="Arial" w:hAnsi="Arial" w:cs="Arial"/>
          <w:b/>
        </w:rPr>
        <w:t>IV</w:t>
      </w:r>
      <w:r w:rsidR="00DE5196" w:rsidRPr="00D319A8">
        <w:rPr>
          <w:rFonts w:ascii="Arial" w:hAnsi="Arial" w:cs="Arial"/>
          <w:b/>
        </w:rPr>
        <w:t xml:space="preserve"> – </w:t>
      </w:r>
      <w:r w:rsidR="00DE5196">
        <w:rPr>
          <w:rFonts w:ascii="Arial" w:hAnsi="Arial" w:cs="Arial"/>
          <w:b/>
        </w:rPr>
        <w:t>Les dispositions spécifiques à la commission statutaire des enseignants-chercheurs de statut universitaire et des assistants de l’enseignement supérieur (applicable au seul CSAMESR)</w:t>
      </w:r>
    </w:p>
    <w:p w14:paraId="184D6103" w14:textId="25E9F5D6" w:rsidR="00DE5196" w:rsidRPr="005E503C" w:rsidRDefault="00DE5196" w:rsidP="00DE5196">
      <w:pPr>
        <w:suppressAutoHyphens/>
        <w:jc w:val="center"/>
        <w:rPr>
          <w:rFonts w:ascii="Arial" w:hAnsi="Arial" w:cs="Arial"/>
          <w:b/>
          <w:sz w:val="20"/>
          <w:szCs w:val="20"/>
          <w:lang w:eastAsia="zh-CN"/>
        </w:rPr>
      </w:pPr>
      <w:r w:rsidRPr="005E503C">
        <w:rPr>
          <w:rFonts w:ascii="Arial" w:hAnsi="Arial" w:cs="Arial"/>
          <w:b/>
          <w:sz w:val="20"/>
          <w:szCs w:val="20"/>
          <w:lang w:eastAsia="zh-CN"/>
        </w:rPr>
        <w:t xml:space="preserve">Article </w:t>
      </w:r>
      <w:r>
        <w:rPr>
          <w:rFonts w:ascii="Arial" w:hAnsi="Arial" w:cs="Arial"/>
          <w:b/>
          <w:sz w:val="20"/>
          <w:szCs w:val="20"/>
          <w:lang w:eastAsia="zh-CN"/>
        </w:rPr>
        <w:t>28</w:t>
      </w:r>
    </w:p>
    <w:p w14:paraId="6B8F6E34" w14:textId="77777777" w:rsidR="00DE5196" w:rsidRPr="00220A33" w:rsidRDefault="00DE5196" w:rsidP="00DE5196">
      <w:pPr>
        <w:suppressAutoHyphens/>
        <w:jc w:val="center"/>
        <w:rPr>
          <w:rFonts w:ascii="Arial" w:hAnsi="Arial" w:cs="Arial"/>
          <w:b/>
          <w:sz w:val="20"/>
          <w:szCs w:val="20"/>
          <w:lang w:eastAsia="zh-CN"/>
        </w:rPr>
      </w:pPr>
    </w:p>
    <w:p w14:paraId="7883B0FB" w14:textId="34FE3848" w:rsidR="00DE5196" w:rsidRPr="00220A33" w:rsidRDefault="00DE5196" w:rsidP="00DE5196">
      <w:pPr>
        <w:jc w:val="both"/>
        <w:rPr>
          <w:rFonts w:ascii="Arial" w:hAnsi="Arial" w:cs="Arial"/>
          <w:sz w:val="20"/>
          <w:szCs w:val="20"/>
        </w:rPr>
      </w:pPr>
      <w:r>
        <w:rPr>
          <w:rFonts w:ascii="Arial" w:hAnsi="Arial" w:cs="Arial"/>
          <w:sz w:val="20"/>
          <w:szCs w:val="20"/>
        </w:rPr>
        <w:lastRenderedPageBreak/>
        <w:t>Les attributions de la commission statutaire sont celles énumérées à l’article 6 du décret n°2022-421 du 23 mars 2022 relatif à la formation spécialisée instituée au sein du comité social d’administration ministériel du ministère chargé de l’enseignement supérieur et de la recherche.</w:t>
      </w:r>
    </w:p>
    <w:p w14:paraId="2B23E16F" w14:textId="77777777" w:rsidR="00DE5196" w:rsidRPr="00394543" w:rsidRDefault="00DE5196" w:rsidP="00DE5196">
      <w:pPr>
        <w:suppressAutoHyphens/>
        <w:jc w:val="both"/>
        <w:rPr>
          <w:rFonts w:ascii="Arial" w:hAnsi="Arial" w:cs="Arial"/>
          <w:sz w:val="20"/>
          <w:szCs w:val="20"/>
          <w:lang w:eastAsia="zh-CN"/>
        </w:rPr>
      </w:pPr>
    </w:p>
    <w:p w14:paraId="1A8C29F5" w14:textId="77777777" w:rsidR="00DE5196" w:rsidRPr="00394543" w:rsidRDefault="00DE5196" w:rsidP="00DE5196">
      <w:pPr>
        <w:suppressAutoHyphens/>
        <w:jc w:val="both"/>
        <w:rPr>
          <w:rFonts w:ascii="Arial" w:hAnsi="Arial" w:cs="Arial"/>
          <w:sz w:val="20"/>
          <w:szCs w:val="20"/>
          <w:lang w:eastAsia="zh-CN"/>
        </w:rPr>
      </w:pPr>
    </w:p>
    <w:p w14:paraId="0E324C30" w14:textId="27016F8B" w:rsidR="00DE5196" w:rsidRPr="00394543" w:rsidRDefault="00DE5196" w:rsidP="00DE5196">
      <w:pPr>
        <w:suppressAutoHyphens/>
        <w:jc w:val="center"/>
        <w:rPr>
          <w:rFonts w:ascii="Arial" w:hAnsi="Arial" w:cs="Arial"/>
          <w:b/>
          <w:sz w:val="20"/>
          <w:szCs w:val="20"/>
          <w:lang w:eastAsia="zh-CN"/>
        </w:rPr>
      </w:pPr>
      <w:r w:rsidRPr="00394543">
        <w:rPr>
          <w:rFonts w:ascii="Arial" w:hAnsi="Arial" w:cs="Arial"/>
          <w:b/>
          <w:sz w:val="20"/>
          <w:szCs w:val="20"/>
          <w:lang w:eastAsia="zh-CN"/>
        </w:rPr>
        <w:t xml:space="preserve">Article </w:t>
      </w:r>
      <w:r w:rsidR="00684EBF">
        <w:rPr>
          <w:rFonts w:ascii="Arial" w:hAnsi="Arial" w:cs="Arial"/>
          <w:b/>
          <w:sz w:val="20"/>
          <w:szCs w:val="20"/>
          <w:lang w:eastAsia="zh-CN"/>
        </w:rPr>
        <w:t>29</w:t>
      </w:r>
    </w:p>
    <w:p w14:paraId="3AA1790C" w14:textId="77777777" w:rsidR="00DE5196" w:rsidRPr="00394543" w:rsidRDefault="00DE5196" w:rsidP="00DE5196">
      <w:pPr>
        <w:suppressAutoHyphens/>
        <w:jc w:val="center"/>
        <w:rPr>
          <w:rFonts w:ascii="Arial" w:hAnsi="Arial" w:cs="Arial"/>
          <w:sz w:val="20"/>
          <w:szCs w:val="20"/>
          <w:lang w:eastAsia="zh-CN"/>
        </w:rPr>
      </w:pPr>
    </w:p>
    <w:p w14:paraId="20841815" w14:textId="77777777" w:rsidR="00DE5196" w:rsidRPr="00394543" w:rsidRDefault="00DE5196" w:rsidP="00DE5196">
      <w:pPr>
        <w:suppressAutoHyphens/>
        <w:jc w:val="both"/>
        <w:rPr>
          <w:rFonts w:ascii="Arial" w:hAnsi="Arial" w:cs="Arial"/>
          <w:sz w:val="20"/>
          <w:szCs w:val="20"/>
          <w:lang w:eastAsia="zh-CN"/>
        </w:rPr>
      </w:pPr>
    </w:p>
    <w:p w14:paraId="069CAAE2" w14:textId="3649FC3F" w:rsidR="00DE5196" w:rsidRPr="00394543" w:rsidRDefault="00684EBF" w:rsidP="00DE5196">
      <w:pPr>
        <w:suppressAutoHyphens/>
        <w:jc w:val="both"/>
        <w:rPr>
          <w:rFonts w:ascii="Arial" w:hAnsi="Arial" w:cs="Arial"/>
          <w:sz w:val="20"/>
          <w:szCs w:val="20"/>
          <w:lang w:eastAsia="zh-CN"/>
        </w:rPr>
      </w:pPr>
      <w:r>
        <w:rPr>
          <w:rFonts w:ascii="Arial" w:hAnsi="Arial" w:cs="Arial"/>
          <w:sz w:val="20"/>
          <w:szCs w:val="20"/>
          <w:lang w:eastAsia="zh-CN"/>
        </w:rPr>
        <w:t>Les dispositions des articles 2 à 12, 14 à 18 du présent règlement sont également applicables à la commission statutaire des enseignants-chercheurs de statut universitaire titulaires et stagiaires et des assistants de l’enseignement supérieur.</w:t>
      </w:r>
    </w:p>
    <w:p w14:paraId="251C05A5" w14:textId="27DDF741" w:rsidR="00442A0F" w:rsidRPr="00394543" w:rsidRDefault="00442A0F" w:rsidP="00442A0F">
      <w:pPr>
        <w:jc w:val="both"/>
        <w:rPr>
          <w:rFonts w:ascii="Arial" w:hAnsi="Arial" w:cs="Arial"/>
          <w:sz w:val="20"/>
          <w:szCs w:val="20"/>
          <w:vertAlign w:val="superscript"/>
        </w:rPr>
      </w:pPr>
    </w:p>
    <w:p w14:paraId="15380DAA" w14:textId="767920BF" w:rsidR="00717CCF" w:rsidRPr="00D319A8" w:rsidRDefault="00717CCF" w:rsidP="00394543">
      <w:pPr>
        <w:spacing w:before="100" w:beforeAutospacing="1" w:after="100" w:afterAutospacing="1"/>
        <w:jc w:val="both"/>
        <w:outlineLvl w:val="0"/>
        <w:rPr>
          <w:rFonts w:ascii="Arial" w:hAnsi="Arial" w:cs="Arial"/>
          <w:b/>
        </w:rPr>
      </w:pPr>
      <w:r w:rsidRPr="00D319A8">
        <w:rPr>
          <w:rFonts w:ascii="Arial" w:hAnsi="Arial" w:cs="Arial"/>
          <w:b/>
        </w:rPr>
        <w:t xml:space="preserve">Chapitre </w:t>
      </w:r>
      <w:r w:rsidR="00E273E6">
        <w:rPr>
          <w:rFonts w:ascii="Arial" w:hAnsi="Arial" w:cs="Arial"/>
          <w:b/>
        </w:rPr>
        <w:t>V</w:t>
      </w:r>
      <w:r w:rsidRPr="00D319A8">
        <w:rPr>
          <w:rFonts w:ascii="Arial" w:hAnsi="Arial" w:cs="Arial"/>
          <w:b/>
        </w:rPr>
        <w:t xml:space="preserve"> – Disposition finale</w:t>
      </w:r>
    </w:p>
    <w:p w14:paraId="2270F1ED" w14:textId="77777777" w:rsidR="00717CCF" w:rsidRPr="00394543" w:rsidRDefault="00717CCF" w:rsidP="00D326DE">
      <w:pPr>
        <w:jc w:val="both"/>
        <w:rPr>
          <w:rFonts w:ascii="Arial" w:hAnsi="Arial" w:cs="Arial"/>
          <w:b/>
          <w:sz w:val="20"/>
          <w:szCs w:val="20"/>
        </w:rPr>
      </w:pPr>
    </w:p>
    <w:p w14:paraId="61FDC94B" w14:textId="1FEA255E" w:rsidR="00717CCF" w:rsidRPr="00394543" w:rsidRDefault="00717CCF" w:rsidP="00D326DE">
      <w:pPr>
        <w:jc w:val="center"/>
        <w:rPr>
          <w:rFonts w:ascii="Arial" w:hAnsi="Arial" w:cs="Arial"/>
          <w:b/>
          <w:sz w:val="20"/>
          <w:szCs w:val="20"/>
        </w:rPr>
      </w:pPr>
      <w:r w:rsidRPr="00394543">
        <w:rPr>
          <w:rFonts w:ascii="Arial" w:hAnsi="Arial" w:cs="Arial"/>
          <w:b/>
          <w:sz w:val="20"/>
          <w:szCs w:val="20"/>
        </w:rPr>
        <w:t xml:space="preserve">Article </w:t>
      </w:r>
      <w:r w:rsidR="00684EBF">
        <w:rPr>
          <w:rFonts w:ascii="Arial" w:hAnsi="Arial" w:cs="Arial"/>
          <w:b/>
          <w:sz w:val="20"/>
          <w:szCs w:val="20"/>
        </w:rPr>
        <w:t>30</w:t>
      </w:r>
    </w:p>
    <w:p w14:paraId="602024ED" w14:textId="77777777" w:rsidR="00717CCF" w:rsidRPr="00394543" w:rsidRDefault="00717CCF" w:rsidP="00D326DE">
      <w:pPr>
        <w:jc w:val="both"/>
        <w:rPr>
          <w:rFonts w:ascii="Arial" w:hAnsi="Arial" w:cs="Arial"/>
          <w:sz w:val="20"/>
          <w:szCs w:val="20"/>
        </w:rPr>
      </w:pPr>
    </w:p>
    <w:p w14:paraId="4C357A67" w14:textId="77777777" w:rsidR="00717CCF" w:rsidRPr="00394543" w:rsidRDefault="00717CCF" w:rsidP="00D326DE">
      <w:pPr>
        <w:jc w:val="both"/>
        <w:rPr>
          <w:rFonts w:ascii="Arial" w:hAnsi="Arial" w:cs="Arial"/>
          <w:sz w:val="20"/>
          <w:szCs w:val="20"/>
        </w:rPr>
      </w:pPr>
      <w:r w:rsidRPr="00394543">
        <w:rPr>
          <w:rFonts w:ascii="Arial" w:hAnsi="Arial" w:cs="Arial"/>
          <w:sz w:val="20"/>
          <w:szCs w:val="20"/>
        </w:rPr>
        <w:t xml:space="preserve">Toute modification du présent règlement intérieur doit faire l’objet d’un examen dans les mêmes formes que celles requises pour son adoption. </w:t>
      </w:r>
    </w:p>
    <w:p w14:paraId="3AA5A73F" w14:textId="77777777" w:rsidR="00717CCF" w:rsidRPr="00394543" w:rsidRDefault="00717CCF" w:rsidP="00D326DE">
      <w:pPr>
        <w:rPr>
          <w:rFonts w:ascii="Arial" w:hAnsi="Arial" w:cs="Arial"/>
          <w:sz w:val="20"/>
          <w:szCs w:val="20"/>
        </w:rPr>
      </w:pPr>
    </w:p>
    <w:p w14:paraId="000DEFF6" w14:textId="77777777" w:rsidR="00717CCF" w:rsidRPr="00394543" w:rsidRDefault="00717CCF" w:rsidP="00D326DE">
      <w:pPr>
        <w:rPr>
          <w:rFonts w:ascii="Arial" w:hAnsi="Arial" w:cs="Arial"/>
          <w:sz w:val="20"/>
          <w:szCs w:val="20"/>
        </w:rPr>
      </w:pPr>
    </w:p>
    <w:p w14:paraId="31BB5C34" w14:textId="77777777" w:rsidR="006B0E2B" w:rsidRPr="00394543" w:rsidRDefault="00C06476" w:rsidP="009A1DE7">
      <w:pPr>
        <w:jc w:val="both"/>
        <w:rPr>
          <w:rFonts w:ascii="Arial" w:hAnsi="Arial" w:cs="Arial"/>
          <w:strike/>
          <w:sz w:val="20"/>
          <w:szCs w:val="20"/>
        </w:rPr>
      </w:pPr>
      <w:r w:rsidRPr="00394543">
        <w:rPr>
          <w:rFonts w:ascii="Arial" w:hAnsi="Arial" w:cs="Arial"/>
          <w:sz w:val="20"/>
          <w:szCs w:val="20"/>
        </w:rPr>
        <w:t>***</w:t>
      </w:r>
    </w:p>
    <w:sectPr w:rsidR="006B0E2B" w:rsidRPr="00394543" w:rsidSect="00F03A22">
      <w:footerReference w:type="even" r:id="rId9"/>
      <w:footerReference w:type="default" r:id="rId10"/>
      <w:pgSz w:w="11906" w:h="16838"/>
      <w:pgMar w:top="1134" w:right="1418" w:bottom="1418" w:left="113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2BE7" w14:textId="77777777" w:rsidR="005B4851" w:rsidRDefault="005B4851">
      <w:r>
        <w:separator/>
      </w:r>
    </w:p>
  </w:endnote>
  <w:endnote w:type="continuationSeparator" w:id="0">
    <w:p w14:paraId="4CE2F2B4" w14:textId="77777777" w:rsidR="005B4851" w:rsidRDefault="005B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67A6A" w14:textId="77777777" w:rsidR="008114FE" w:rsidRDefault="008114FE" w:rsidP="003E093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B31B63" w14:textId="77777777" w:rsidR="008114FE" w:rsidRDefault="008114FE" w:rsidP="003E09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7EBA" w14:textId="634CA2D3" w:rsidR="008114FE" w:rsidRPr="00580BE0" w:rsidRDefault="008114FE" w:rsidP="003E0939">
    <w:pPr>
      <w:pStyle w:val="Pieddepage"/>
      <w:framePr w:wrap="around" w:vAnchor="text" w:hAnchor="margin" w:xAlign="right" w:y="1"/>
      <w:rPr>
        <w:rStyle w:val="Numrodepage"/>
        <w:sz w:val="20"/>
        <w:szCs w:val="20"/>
      </w:rPr>
    </w:pPr>
    <w:r w:rsidRPr="00580BE0">
      <w:rPr>
        <w:rStyle w:val="Numrodepage"/>
        <w:sz w:val="20"/>
        <w:szCs w:val="20"/>
      </w:rPr>
      <w:fldChar w:fldCharType="begin"/>
    </w:r>
    <w:r w:rsidRPr="00580BE0">
      <w:rPr>
        <w:rStyle w:val="Numrodepage"/>
        <w:sz w:val="20"/>
        <w:szCs w:val="20"/>
      </w:rPr>
      <w:instrText xml:space="preserve">PAGE  </w:instrText>
    </w:r>
    <w:r w:rsidRPr="00580BE0">
      <w:rPr>
        <w:rStyle w:val="Numrodepage"/>
        <w:sz w:val="20"/>
        <w:szCs w:val="20"/>
      </w:rPr>
      <w:fldChar w:fldCharType="separate"/>
    </w:r>
    <w:r w:rsidR="0041686A">
      <w:rPr>
        <w:rStyle w:val="Numrodepage"/>
        <w:noProof/>
        <w:sz w:val="20"/>
        <w:szCs w:val="20"/>
      </w:rPr>
      <w:t>7</w:t>
    </w:r>
    <w:r w:rsidRPr="00580BE0">
      <w:rPr>
        <w:rStyle w:val="Numrodepage"/>
        <w:sz w:val="20"/>
        <w:szCs w:val="20"/>
      </w:rPr>
      <w:fldChar w:fldCharType="end"/>
    </w:r>
    <w:r w:rsidR="00580BE0" w:rsidRPr="00580BE0">
      <w:rPr>
        <w:rStyle w:val="Numrodepage"/>
        <w:sz w:val="20"/>
        <w:szCs w:val="20"/>
      </w:rPr>
      <w:t>/</w:t>
    </w:r>
    <w:r w:rsidR="00563AD7">
      <w:rPr>
        <w:rStyle w:val="Numrodepage"/>
        <w:sz w:val="20"/>
        <w:szCs w:val="20"/>
      </w:rPr>
      <w:t>7</w:t>
    </w:r>
  </w:p>
  <w:p w14:paraId="591B8E9E" w14:textId="77777777" w:rsidR="008114FE" w:rsidRDefault="008114FE" w:rsidP="00501C09">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BA97E" w14:textId="77777777" w:rsidR="005B4851" w:rsidRDefault="005B4851">
      <w:r>
        <w:separator/>
      </w:r>
    </w:p>
  </w:footnote>
  <w:footnote w:type="continuationSeparator" w:id="0">
    <w:p w14:paraId="33CE89C7" w14:textId="77777777" w:rsidR="005B4851" w:rsidRDefault="005B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4"/>
    <w:lvl w:ilvl="0">
      <w:start w:val="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3ED5823"/>
    <w:multiLevelType w:val="hybridMultilevel"/>
    <w:tmpl w:val="53E29CA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0F14284F"/>
    <w:multiLevelType w:val="hybridMultilevel"/>
    <w:tmpl w:val="5D62D4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8C4B0C"/>
    <w:multiLevelType w:val="hybridMultilevel"/>
    <w:tmpl w:val="A58EC09E"/>
    <w:lvl w:ilvl="0" w:tplc="E8905880">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F541696"/>
    <w:multiLevelType w:val="hybridMultilevel"/>
    <w:tmpl w:val="4E80E362"/>
    <w:lvl w:ilvl="0" w:tplc="17DCAC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9F178C"/>
    <w:multiLevelType w:val="hybridMultilevel"/>
    <w:tmpl w:val="EF66B74A"/>
    <w:lvl w:ilvl="0" w:tplc="D56884D8">
      <w:start w:val="2"/>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211"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675673"/>
    <w:multiLevelType w:val="hybridMultilevel"/>
    <w:tmpl w:val="8BB29BD8"/>
    <w:lvl w:ilvl="0" w:tplc="4ECC3AC8">
      <w:start w:val="1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20" w15:restartNumberingAfterBreak="0">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4"/>
  </w:num>
  <w:num w:numId="17">
    <w:abstractNumId w:val="18"/>
  </w:num>
  <w:num w:numId="18">
    <w:abstractNumId w:val="11"/>
  </w:num>
  <w:num w:numId="19">
    <w:abstractNumId w:val="12"/>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2F"/>
    <w:rsid w:val="00001B9F"/>
    <w:rsid w:val="000025E7"/>
    <w:rsid w:val="00005FB1"/>
    <w:rsid w:val="00011B5E"/>
    <w:rsid w:val="00012761"/>
    <w:rsid w:val="00017564"/>
    <w:rsid w:val="00020F57"/>
    <w:rsid w:val="00022388"/>
    <w:rsid w:val="00023C3F"/>
    <w:rsid w:val="00024195"/>
    <w:rsid w:val="00027358"/>
    <w:rsid w:val="000276C8"/>
    <w:rsid w:val="00031377"/>
    <w:rsid w:val="000314DF"/>
    <w:rsid w:val="00032A1C"/>
    <w:rsid w:val="00032E58"/>
    <w:rsid w:val="0003325F"/>
    <w:rsid w:val="00034307"/>
    <w:rsid w:val="00035AF0"/>
    <w:rsid w:val="000361BF"/>
    <w:rsid w:val="000365BB"/>
    <w:rsid w:val="00040E84"/>
    <w:rsid w:val="0004625B"/>
    <w:rsid w:val="000472BE"/>
    <w:rsid w:val="00051784"/>
    <w:rsid w:val="00052F3F"/>
    <w:rsid w:val="00053184"/>
    <w:rsid w:val="00056BE9"/>
    <w:rsid w:val="000572B1"/>
    <w:rsid w:val="000578C0"/>
    <w:rsid w:val="0006157C"/>
    <w:rsid w:val="00065E51"/>
    <w:rsid w:val="00066510"/>
    <w:rsid w:val="000711F9"/>
    <w:rsid w:val="000719D5"/>
    <w:rsid w:val="00072B8A"/>
    <w:rsid w:val="000857B5"/>
    <w:rsid w:val="000874DA"/>
    <w:rsid w:val="000876E0"/>
    <w:rsid w:val="000901D5"/>
    <w:rsid w:val="000921FC"/>
    <w:rsid w:val="000A07F2"/>
    <w:rsid w:val="000A0F84"/>
    <w:rsid w:val="000A1931"/>
    <w:rsid w:val="000A327E"/>
    <w:rsid w:val="000A39C3"/>
    <w:rsid w:val="000A6FB1"/>
    <w:rsid w:val="000A76EC"/>
    <w:rsid w:val="000A7FE8"/>
    <w:rsid w:val="000B0CA3"/>
    <w:rsid w:val="000B25C3"/>
    <w:rsid w:val="000B6EBE"/>
    <w:rsid w:val="000B7813"/>
    <w:rsid w:val="000C02C5"/>
    <w:rsid w:val="000C152D"/>
    <w:rsid w:val="000C5746"/>
    <w:rsid w:val="000C75ED"/>
    <w:rsid w:val="000D5B95"/>
    <w:rsid w:val="000D6878"/>
    <w:rsid w:val="000E03D5"/>
    <w:rsid w:val="000E04BC"/>
    <w:rsid w:val="000E2616"/>
    <w:rsid w:val="000E30CF"/>
    <w:rsid w:val="000E44E0"/>
    <w:rsid w:val="000E5800"/>
    <w:rsid w:val="000E6D36"/>
    <w:rsid w:val="000E79F8"/>
    <w:rsid w:val="000F1FEA"/>
    <w:rsid w:val="000F2109"/>
    <w:rsid w:val="000F260A"/>
    <w:rsid w:val="000F2901"/>
    <w:rsid w:val="000F2F62"/>
    <w:rsid w:val="000F3550"/>
    <w:rsid w:val="000F480B"/>
    <w:rsid w:val="000F607A"/>
    <w:rsid w:val="000F66B9"/>
    <w:rsid w:val="000F7714"/>
    <w:rsid w:val="001004C5"/>
    <w:rsid w:val="00106E25"/>
    <w:rsid w:val="001101F5"/>
    <w:rsid w:val="00111F32"/>
    <w:rsid w:val="00113E0C"/>
    <w:rsid w:val="001159EF"/>
    <w:rsid w:val="001178FA"/>
    <w:rsid w:val="00123214"/>
    <w:rsid w:val="001235C9"/>
    <w:rsid w:val="00123680"/>
    <w:rsid w:val="00123714"/>
    <w:rsid w:val="00126DA6"/>
    <w:rsid w:val="001271ED"/>
    <w:rsid w:val="0012728C"/>
    <w:rsid w:val="00136181"/>
    <w:rsid w:val="001376DD"/>
    <w:rsid w:val="0013794F"/>
    <w:rsid w:val="00142100"/>
    <w:rsid w:val="0014287C"/>
    <w:rsid w:val="001434D3"/>
    <w:rsid w:val="00143AD6"/>
    <w:rsid w:val="00144C79"/>
    <w:rsid w:val="0014681A"/>
    <w:rsid w:val="00146948"/>
    <w:rsid w:val="001477A6"/>
    <w:rsid w:val="00151FCC"/>
    <w:rsid w:val="00157CD2"/>
    <w:rsid w:val="001616D6"/>
    <w:rsid w:val="00163EE7"/>
    <w:rsid w:val="00164040"/>
    <w:rsid w:val="00166AE2"/>
    <w:rsid w:val="00171585"/>
    <w:rsid w:val="00171900"/>
    <w:rsid w:val="001736A2"/>
    <w:rsid w:val="001773DA"/>
    <w:rsid w:val="00177445"/>
    <w:rsid w:val="00177E37"/>
    <w:rsid w:val="00181040"/>
    <w:rsid w:val="001851AB"/>
    <w:rsid w:val="00190A03"/>
    <w:rsid w:val="00193EAE"/>
    <w:rsid w:val="00194476"/>
    <w:rsid w:val="0019533E"/>
    <w:rsid w:val="0019615E"/>
    <w:rsid w:val="001968E6"/>
    <w:rsid w:val="00196D88"/>
    <w:rsid w:val="00197F51"/>
    <w:rsid w:val="001A0C07"/>
    <w:rsid w:val="001A372C"/>
    <w:rsid w:val="001A598D"/>
    <w:rsid w:val="001B0C73"/>
    <w:rsid w:val="001B1B0B"/>
    <w:rsid w:val="001B1B82"/>
    <w:rsid w:val="001B1EBC"/>
    <w:rsid w:val="001B3E7D"/>
    <w:rsid w:val="001B4A43"/>
    <w:rsid w:val="001B5E88"/>
    <w:rsid w:val="001B612C"/>
    <w:rsid w:val="001B7071"/>
    <w:rsid w:val="001B7E4F"/>
    <w:rsid w:val="001C228C"/>
    <w:rsid w:val="001C299D"/>
    <w:rsid w:val="001C5B5F"/>
    <w:rsid w:val="001C6443"/>
    <w:rsid w:val="001C7A90"/>
    <w:rsid w:val="001D1C45"/>
    <w:rsid w:val="001D2FBA"/>
    <w:rsid w:val="001D5004"/>
    <w:rsid w:val="001D720B"/>
    <w:rsid w:val="001E3A68"/>
    <w:rsid w:val="001E3AEB"/>
    <w:rsid w:val="001E4532"/>
    <w:rsid w:val="001E54E9"/>
    <w:rsid w:val="001F0B4D"/>
    <w:rsid w:val="001F26DF"/>
    <w:rsid w:val="001F4833"/>
    <w:rsid w:val="00201FCE"/>
    <w:rsid w:val="00202809"/>
    <w:rsid w:val="00203649"/>
    <w:rsid w:val="00203846"/>
    <w:rsid w:val="00204561"/>
    <w:rsid w:val="0020507E"/>
    <w:rsid w:val="002050EA"/>
    <w:rsid w:val="00205234"/>
    <w:rsid w:val="00205DF7"/>
    <w:rsid w:val="002075C4"/>
    <w:rsid w:val="00211D49"/>
    <w:rsid w:val="002146C4"/>
    <w:rsid w:val="0021526A"/>
    <w:rsid w:val="002172B8"/>
    <w:rsid w:val="00217521"/>
    <w:rsid w:val="00220A33"/>
    <w:rsid w:val="0022534A"/>
    <w:rsid w:val="00231A7B"/>
    <w:rsid w:val="00234860"/>
    <w:rsid w:val="002412FB"/>
    <w:rsid w:val="00242D44"/>
    <w:rsid w:val="00247062"/>
    <w:rsid w:val="00247A55"/>
    <w:rsid w:val="00250864"/>
    <w:rsid w:val="002511D3"/>
    <w:rsid w:val="00252317"/>
    <w:rsid w:val="002570C9"/>
    <w:rsid w:val="002630BF"/>
    <w:rsid w:val="00263A0D"/>
    <w:rsid w:val="00266018"/>
    <w:rsid w:val="0027019D"/>
    <w:rsid w:val="00271364"/>
    <w:rsid w:val="0027214C"/>
    <w:rsid w:val="00272674"/>
    <w:rsid w:val="00272BDD"/>
    <w:rsid w:val="00273F4D"/>
    <w:rsid w:val="00275EE6"/>
    <w:rsid w:val="0028143E"/>
    <w:rsid w:val="002814FD"/>
    <w:rsid w:val="00283F06"/>
    <w:rsid w:val="00284AFB"/>
    <w:rsid w:val="0028647D"/>
    <w:rsid w:val="002865AD"/>
    <w:rsid w:val="00286F86"/>
    <w:rsid w:val="0028721E"/>
    <w:rsid w:val="00294D45"/>
    <w:rsid w:val="00295370"/>
    <w:rsid w:val="002956BA"/>
    <w:rsid w:val="00295D5D"/>
    <w:rsid w:val="002A0B09"/>
    <w:rsid w:val="002A4439"/>
    <w:rsid w:val="002A65E4"/>
    <w:rsid w:val="002A6C1F"/>
    <w:rsid w:val="002A770F"/>
    <w:rsid w:val="002B7174"/>
    <w:rsid w:val="002B779F"/>
    <w:rsid w:val="002B7EFA"/>
    <w:rsid w:val="002C05AC"/>
    <w:rsid w:val="002C307A"/>
    <w:rsid w:val="002C327A"/>
    <w:rsid w:val="002C36C3"/>
    <w:rsid w:val="002C48DB"/>
    <w:rsid w:val="002C5599"/>
    <w:rsid w:val="002C78AD"/>
    <w:rsid w:val="002D0DF4"/>
    <w:rsid w:val="002D26A6"/>
    <w:rsid w:val="002D43C8"/>
    <w:rsid w:val="002D4A19"/>
    <w:rsid w:val="002D75A1"/>
    <w:rsid w:val="002E0FC4"/>
    <w:rsid w:val="002E3DD2"/>
    <w:rsid w:val="002E58B1"/>
    <w:rsid w:val="002E7794"/>
    <w:rsid w:val="002F0F19"/>
    <w:rsid w:val="002F102F"/>
    <w:rsid w:val="002F4A4A"/>
    <w:rsid w:val="0030143A"/>
    <w:rsid w:val="003033A5"/>
    <w:rsid w:val="00303783"/>
    <w:rsid w:val="0030387A"/>
    <w:rsid w:val="003054BA"/>
    <w:rsid w:val="00306273"/>
    <w:rsid w:val="003066A6"/>
    <w:rsid w:val="003071FC"/>
    <w:rsid w:val="00317953"/>
    <w:rsid w:val="003206E8"/>
    <w:rsid w:val="00320BA9"/>
    <w:rsid w:val="003258EA"/>
    <w:rsid w:val="0033394D"/>
    <w:rsid w:val="003339B4"/>
    <w:rsid w:val="003360F4"/>
    <w:rsid w:val="00336D49"/>
    <w:rsid w:val="00337805"/>
    <w:rsid w:val="00340563"/>
    <w:rsid w:val="00340ABF"/>
    <w:rsid w:val="00341FB5"/>
    <w:rsid w:val="00343160"/>
    <w:rsid w:val="00346FD2"/>
    <w:rsid w:val="00347566"/>
    <w:rsid w:val="00347BF4"/>
    <w:rsid w:val="00356959"/>
    <w:rsid w:val="00366284"/>
    <w:rsid w:val="00366D21"/>
    <w:rsid w:val="003711A1"/>
    <w:rsid w:val="00372F7D"/>
    <w:rsid w:val="0037386E"/>
    <w:rsid w:val="00376298"/>
    <w:rsid w:val="00376BD0"/>
    <w:rsid w:val="003771F1"/>
    <w:rsid w:val="003810EA"/>
    <w:rsid w:val="003820AC"/>
    <w:rsid w:val="00382509"/>
    <w:rsid w:val="00386185"/>
    <w:rsid w:val="00386FBD"/>
    <w:rsid w:val="00394543"/>
    <w:rsid w:val="00395358"/>
    <w:rsid w:val="00395BB1"/>
    <w:rsid w:val="003969CB"/>
    <w:rsid w:val="003A26B1"/>
    <w:rsid w:val="003A7052"/>
    <w:rsid w:val="003B068B"/>
    <w:rsid w:val="003B1001"/>
    <w:rsid w:val="003B10FD"/>
    <w:rsid w:val="003B212C"/>
    <w:rsid w:val="003B48D4"/>
    <w:rsid w:val="003B6CCE"/>
    <w:rsid w:val="003B6F92"/>
    <w:rsid w:val="003C0D80"/>
    <w:rsid w:val="003C5390"/>
    <w:rsid w:val="003C5B17"/>
    <w:rsid w:val="003C6D01"/>
    <w:rsid w:val="003D53D8"/>
    <w:rsid w:val="003D579A"/>
    <w:rsid w:val="003E0939"/>
    <w:rsid w:val="003E198F"/>
    <w:rsid w:val="003E262A"/>
    <w:rsid w:val="003E3123"/>
    <w:rsid w:val="003E343F"/>
    <w:rsid w:val="003E3655"/>
    <w:rsid w:val="003E42D4"/>
    <w:rsid w:val="003E57A2"/>
    <w:rsid w:val="003E5DB5"/>
    <w:rsid w:val="003E6943"/>
    <w:rsid w:val="003E6952"/>
    <w:rsid w:val="003E771D"/>
    <w:rsid w:val="003F3A8F"/>
    <w:rsid w:val="003F4B61"/>
    <w:rsid w:val="003F501C"/>
    <w:rsid w:val="003F750A"/>
    <w:rsid w:val="00400074"/>
    <w:rsid w:val="00400688"/>
    <w:rsid w:val="00400E9A"/>
    <w:rsid w:val="004055D4"/>
    <w:rsid w:val="00407980"/>
    <w:rsid w:val="004104F4"/>
    <w:rsid w:val="0041073F"/>
    <w:rsid w:val="00414D63"/>
    <w:rsid w:val="00415921"/>
    <w:rsid w:val="0041686A"/>
    <w:rsid w:val="0041777F"/>
    <w:rsid w:val="00420373"/>
    <w:rsid w:val="00431BDA"/>
    <w:rsid w:val="00431E4A"/>
    <w:rsid w:val="00431FE7"/>
    <w:rsid w:val="004332A6"/>
    <w:rsid w:val="00440B84"/>
    <w:rsid w:val="00442A0F"/>
    <w:rsid w:val="00444144"/>
    <w:rsid w:val="00447CC8"/>
    <w:rsid w:val="00451FEE"/>
    <w:rsid w:val="0045250F"/>
    <w:rsid w:val="004526B1"/>
    <w:rsid w:val="00455A18"/>
    <w:rsid w:val="0046014F"/>
    <w:rsid w:val="00462C46"/>
    <w:rsid w:val="0046747B"/>
    <w:rsid w:val="00473D3A"/>
    <w:rsid w:val="004746C9"/>
    <w:rsid w:val="00474B93"/>
    <w:rsid w:val="0047559B"/>
    <w:rsid w:val="004856FF"/>
    <w:rsid w:val="00486B9C"/>
    <w:rsid w:val="00490E5E"/>
    <w:rsid w:val="00490FA0"/>
    <w:rsid w:val="004912FA"/>
    <w:rsid w:val="00494348"/>
    <w:rsid w:val="00494B4D"/>
    <w:rsid w:val="004956FB"/>
    <w:rsid w:val="004A219A"/>
    <w:rsid w:val="004A3D84"/>
    <w:rsid w:val="004A5EC9"/>
    <w:rsid w:val="004A61CE"/>
    <w:rsid w:val="004A736C"/>
    <w:rsid w:val="004B077D"/>
    <w:rsid w:val="004B218D"/>
    <w:rsid w:val="004B28E7"/>
    <w:rsid w:val="004B55DB"/>
    <w:rsid w:val="004B7FFE"/>
    <w:rsid w:val="004C132F"/>
    <w:rsid w:val="004C33E7"/>
    <w:rsid w:val="004D3333"/>
    <w:rsid w:val="004D657B"/>
    <w:rsid w:val="004D7260"/>
    <w:rsid w:val="004E3139"/>
    <w:rsid w:val="004E6E5C"/>
    <w:rsid w:val="004F0796"/>
    <w:rsid w:val="004F32FC"/>
    <w:rsid w:val="004F6AE8"/>
    <w:rsid w:val="00500076"/>
    <w:rsid w:val="00501731"/>
    <w:rsid w:val="00501C09"/>
    <w:rsid w:val="005026E5"/>
    <w:rsid w:val="00502940"/>
    <w:rsid w:val="00506E22"/>
    <w:rsid w:val="00507A51"/>
    <w:rsid w:val="00510440"/>
    <w:rsid w:val="00510FC7"/>
    <w:rsid w:val="00512E1F"/>
    <w:rsid w:val="005172EB"/>
    <w:rsid w:val="005175F4"/>
    <w:rsid w:val="005178A2"/>
    <w:rsid w:val="0052038A"/>
    <w:rsid w:val="00523909"/>
    <w:rsid w:val="005251DF"/>
    <w:rsid w:val="005278CB"/>
    <w:rsid w:val="005309BA"/>
    <w:rsid w:val="00531F6B"/>
    <w:rsid w:val="0053682F"/>
    <w:rsid w:val="00537E59"/>
    <w:rsid w:val="005405F8"/>
    <w:rsid w:val="0054121B"/>
    <w:rsid w:val="0054140B"/>
    <w:rsid w:val="005414B5"/>
    <w:rsid w:val="00544CDF"/>
    <w:rsid w:val="00555638"/>
    <w:rsid w:val="00555AF4"/>
    <w:rsid w:val="00555C55"/>
    <w:rsid w:val="00561345"/>
    <w:rsid w:val="005632CF"/>
    <w:rsid w:val="0056332F"/>
    <w:rsid w:val="00563AD7"/>
    <w:rsid w:val="0056454E"/>
    <w:rsid w:val="005671B7"/>
    <w:rsid w:val="00571138"/>
    <w:rsid w:val="00572050"/>
    <w:rsid w:val="00573C0B"/>
    <w:rsid w:val="005757FD"/>
    <w:rsid w:val="00580BE0"/>
    <w:rsid w:val="00581BC7"/>
    <w:rsid w:val="00582291"/>
    <w:rsid w:val="00582CD8"/>
    <w:rsid w:val="00582FF9"/>
    <w:rsid w:val="00583479"/>
    <w:rsid w:val="005837B5"/>
    <w:rsid w:val="00583DBB"/>
    <w:rsid w:val="00586031"/>
    <w:rsid w:val="00590A3B"/>
    <w:rsid w:val="005927F9"/>
    <w:rsid w:val="00594F4E"/>
    <w:rsid w:val="00597999"/>
    <w:rsid w:val="005A1C23"/>
    <w:rsid w:val="005A660F"/>
    <w:rsid w:val="005A6F48"/>
    <w:rsid w:val="005A7476"/>
    <w:rsid w:val="005B4851"/>
    <w:rsid w:val="005C0275"/>
    <w:rsid w:val="005C11ED"/>
    <w:rsid w:val="005C7908"/>
    <w:rsid w:val="005D04EC"/>
    <w:rsid w:val="005D3C53"/>
    <w:rsid w:val="005E24F9"/>
    <w:rsid w:val="005E3789"/>
    <w:rsid w:val="005E4DC2"/>
    <w:rsid w:val="005E620E"/>
    <w:rsid w:val="005E6CA1"/>
    <w:rsid w:val="005F06F8"/>
    <w:rsid w:val="005F07AD"/>
    <w:rsid w:val="005F1EAE"/>
    <w:rsid w:val="005F1FAA"/>
    <w:rsid w:val="005F6DB5"/>
    <w:rsid w:val="0060279B"/>
    <w:rsid w:val="00603F4A"/>
    <w:rsid w:val="006109A5"/>
    <w:rsid w:val="00610D24"/>
    <w:rsid w:val="0061455C"/>
    <w:rsid w:val="00620159"/>
    <w:rsid w:val="00624F75"/>
    <w:rsid w:val="00625418"/>
    <w:rsid w:val="006317BE"/>
    <w:rsid w:val="00633B5F"/>
    <w:rsid w:val="00640F69"/>
    <w:rsid w:val="00642267"/>
    <w:rsid w:val="00644D6C"/>
    <w:rsid w:val="006451C6"/>
    <w:rsid w:val="0064590C"/>
    <w:rsid w:val="00647216"/>
    <w:rsid w:val="00647924"/>
    <w:rsid w:val="00647F59"/>
    <w:rsid w:val="00650947"/>
    <w:rsid w:val="00654EFB"/>
    <w:rsid w:val="006568C0"/>
    <w:rsid w:val="00657848"/>
    <w:rsid w:val="00660A37"/>
    <w:rsid w:val="00662479"/>
    <w:rsid w:val="006629F5"/>
    <w:rsid w:val="006631E8"/>
    <w:rsid w:val="00663F81"/>
    <w:rsid w:val="00666EA6"/>
    <w:rsid w:val="006730DF"/>
    <w:rsid w:val="006739EF"/>
    <w:rsid w:val="00673A1B"/>
    <w:rsid w:val="006747A2"/>
    <w:rsid w:val="00675B19"/>
    <w:rsid w:val="006765E3"/>
    <w:rsid w:val="00677BC3"/>
    <w:rsid w:val="00680D74"/>
    <w:rsid w:val="006811ED"/>
    <w:rsid w:val="006831F9"/>
    <w:rsid w:val="00684EBF"/>
    <w:rsid w:val="00685B23"/>
    <w:rsid w:val="00685CCE"/>
    <w:rsid w:val="00686F16"/>
    <w:rsid w:val="00687401"/>
    <w:rsid w:val="00687E84"/>
    <w:rsid w:val="00693A9B"/>
    <w:rsid w:val="006962A8"/>
    <w:rsid w:val="00696B1D"/>
    <w:rsid w:val="006A1000"/>
    <w:rsid w:val="006A4EBF"/>
    <w:rsid w:val="006A515C"/>
    <w:rsid w:val="006A6447"/>
    <w:rsid w:val="006A70EB"/>
    <w:rsid w:val="006A74E0"/>
    <w:rsid w:val="006B0E2B"/>
    <w:rsid w:val="006C0086"/>
    <w:rsid w:val="006C1B7F"/>
    <w:rsid w:val="006C4735"/>
    <w:rsid w:val="006C5E06"/>
    <w:rsid w:val="006D469E"/>
    <w:rsid w:val="006D5714"/>
    <w:rsid w:val="006D7AAC"/>
    <w:rsid w:val="006E19C4"/>
    <w:rsid w:val="006E7882"/>
    <w:rsid w:val="006F4B3F"/>
    <w:rsid w:val="006F5AFE"/>
    <w:rsid w:val="006F671D"/>
    <w:rsid w:val="0070035F"/>
    <w:rsid w:val="007006BA"/>
    <w:rsid w:val="00700FFA"/>
    <w:rsid w:val="00702544"/>
    <w:rsid w:val="00713EF5"/>
    <w:rsid w:val="00714AB2"/>
    <w:rsid w:val="007178E1"/>
    <w:rsid w:val="007178E9"/>
    <w:rsid w:val="00717CCF"/>
    <w:rsid w:val="00717D32"/>
    <w:rsid w:val="0072075A"/>
    <w:rsid w:val="00723FA2"/>
    <w:rsid w:val="007264ED"/>
    <w:rsid w:val="007326FD"/>
    <w:rsid w:val="00733706"/>
    <w:rsid w:val="00733D67"/>
    <w:rsid w:val="0073425E"/>
    <w:rsid w:val="00735232"/>
    <w:rsid w:val="00737800"/>
    <w:rsid w:val="0074161E"/>
    <w:rsid w:val="007437E2"/>
    <w:rsid w:val="007528C3"/>
    <w:rsid w:val="00756DE4"/>
    <w:rsid w:val="007573A6"/>
    <w:rsid w:val="0076092D"/>
    <w:rsid w:val="007619B1"/>
    <w:rsid w:val="00762BF3"/>
    <w:rsid w:val="007651E5"/>
    <w:rsid w:val="00767020"/>
    <w:rsid w:val="00773799"/>
    <w:rsid w:val="00773EC2"/>
    <w:rsid w:val="007761B2"/>
    <w:rsid w:val="007801E8"/>
    <w:rsid w:val="007803CC"/>
    <w:rsid w:val="00782962"/>
    <w:rsid w:val="00782EB2"/>
    <w:rsid w:val="007917F0"/>
    <w:rsid w:val="007962F6"/>
    <w:rsid w:val="007977D9"/>
    <w:rsid w:val="007A116D"/>
    <w:rsid w:val="007A3699"/>
    <w:rsid w:val="007A7516"/>
    <w:rsid w:val="007A79E0"/>
    <w:rsid w:val="007B0359"/>
    <w:rsid w:val="007B4D98"/>
    <w:rsid w:val="007B6392"/>
    <w:rsid w:val="007B6CCB"/>
    <w:rsid w:val="007C0821"/>
    <w:rsid w:val="007C1C19"/>
    <w:rsid w:val="007C4E50"/>
    <w:rsid w:val="007C7DEE"/>
    <w:rsid w:val="007D2A89"/>
    <w:rsid w:val="007D3E21"/>
    <w:rsid w:val="007D654E"/>
    <w:rsid w:val="007D6625"/>
    <w:rsid w:val="007D68B6"/>
    <w:rsid w:val="007E01F4"/>
    <w:rsid w:val="007E1E85"/>
    <w:rsid w:val="007E306B"/>
    <w:rsid w:val="007E4606"/>
    <w:rsid w:val="007E4A28"/>
    <w:rsid w:val="007E59A6"/>
    <w:rsid w:val="007E5AA4"/>
    <w:rsid w:val="007E78A8"/>
    <w:rsid w:val="007F036E"/>
    <w:rsid w:val="007F0635"/>
    <w:rsid w:val="007F2B68"/>
    <w:rsid w:val="007F3F8B"/>
    <w:rsid w:val="007F49D6"/>
    <w:rsid w:val="007F5EE8"/>
    <w:rsid w:val="007F67D4"/>
    <w:rsid w:val="007F7B60"/>
    <w:rsid w:val="008023C7"/>
    <w:rsid w:val="00804ADE"/>
    <w:rsid w:val="00805D26"/>
    <w:rsid w:val="00805DA5"/>
    <w:rsid w:val="00807FB5"/>
    <w:rsid w:val="008114FE"/>
    <w:rsid w:val="0081265E"/>
    <w:rsid w:val="008135E8"/>
    <w:rsid w:val="00815B2A"/>
    <w:rsid w:val="00817178"/>
    <w:rsid w:val="00820102"/>
    <w:rsid w:val="00824F23"/>
    <w:rsid w:val="00827763"/>
    <w:rsid w:val="00831364"/>
    <w:rsid w:val="008317D4"/>
    <w:rsid w:val="00835194"/>
    <w:rsid w:val="00836382"/>
    <w:rsid w:val="00840DA4"/>
    <w:rsid w:val="0084401A"/>
    <w:rsid w:val="0084597E"/>
    <w:rsid w:val="008464B5"/>
    <w:rsid w:val="008473CE"/>
    <w:rsid w:val="008501C9"/>
    <w:rsid w:val="00850AB3"/>
    <w:rsid w:val="00851FC8"/>
    <w:rsid w:val="0085255E"/>
    <w:rsid w:val="0085302A"/>
    <w:rsid w:val="00863885"/>
    <w:rsid w:val="00865514"/>
    <w:rsid w:val="0087439E"/>
    <w:rsid w:val="00875B55"/>
    <w:rsid w:val="00882FFD"/>
    <w:rsid w:val="00884672"/>
    <w:rsid w:val="00887F70"/>
    <w:rsid w:val="00896988"/>
    <w:rsid w:val="00897BF7"/>
    <w:rsid w:val="008A011B"/>
    <w:rsid w:val="008A2C05"/>
    <w:rsid w:val="008A2FCB"/>
    <w:rsid w:val="008A35F2"/>
    <w:rsid w:val="008A3FA1"/>
    <w:rsid w:val="008A4272"/>
    <w:rsid w:val="008A441A"/>
    <w:rsid w:val="008B0DB6"/>
    <w:rsid w:val="008B75E5"/>
    <w:rsid w:val="008C2BE6"/>
    <w:rsid w:val="008C4B2D"/>
    <w:rsid w:val="008C4EA1"/>
    <w:rsid w:val="008C5C91"/>
    <w:rsid w:val="008C6A43"/>
    <w:rsid w:val="008C6ACD"/>
    <w:rsid w:val="008C742C"/>
    <w:rsid w:val="008D0428"/>
    <w:rsid w:val="008D167D"/>
    <w:rsid w:val="008D4557"/>
    <w:rsid w:val="008D4A74"/>
    <w:rsid w:val="008D5A40"/>
    <w:rsid w:val="008E12FC"/>
    <w:rsid w:val="008E3898"/>
    <w:rsid w:val="008E40B2"/>
    <w:rsid w:val="008E4730"/>
    <w:rsid w:val="008E5DEF"/>
    <w:rsid w:val="008E6CFB"/>
    <w:rsid w:val="008E6D81"/>
    <w:rsid w:val="008F011A"/>
    <w:rsid w:val="0090108E"/>
    <w:rsid w:val="00904A5D"/>
    <w:rsid w:val="009060CF"/>
    <w:rsid w:val="009134E7"/>
    <w:rsid w:val="009235C7"/>
    <w:rsid w:val="009240ED"/>
    <w:rsid w:val="00924B41"/>
    <w:rsid w:val="00933CF8"/>
    <w:rsid w:val="00936600"/>
    <w:rsid w:val="009370BC"/>
    <w:rsid w:val="0094032F"/>
    <w:rsid w:val="009404FE"/>
    <w:rsid w:val="00942132"/>
    <w:rsid w:val="0094385F"/>
    <w:rsid w:val="00944385"/>
    <w:rsid w:val="00945C47"/>
    <w:rsid w:val="00946F2A"/>
    <w:rsid w:val="00947FAA"/>
    <w:rsid w:val="00952262"/>
    <w:rsid w:val="009556EA"/>
    <w:rsid w:val="00961136"/>
    <w:rsid w:val="00963FB0"/>
    <w:rsid w:val="0097099D"/>
    <w:rsid w:val="009729FD"/>
    <w:rsid w:val="00973959"/>
    <w:rsid w:val="00984FDF"/>
    <w:rsid w:val="00986F8E"/>
    <w:rsid w:val="00987004"/>
    <w:rsid w:val="00990E94"/>
    <w:rsid w:val="00993A92"/>
    <w:rsid w:val="00993F8D"/>
    <w:rsid w:val="009940BE"/>
    <w:rsid w:val="0099713D"/>
    <w:rsid w:val="00997CC9"/>
    <w:rsid w:val="00997DB5"/>
    <w:rsid w:val="009A1DE7"/>
    <w:rsid w:val="009B02A3"/>
    <w:rsid w:val="009B5087"/>
    <w:rsid w:val="009B64AE"/>
    <w:rsid w:val="009B684D"/>
    <w:rsid w:val="009C05D9"/>
    <w:rsid w:val="009C2970"/>
    <w:rsid w:val="009C545C"/>
    <w:rsid w:val="009C57AF"/>
    <w:rsid w:val="009D0E3F"/>
    <w:rsid w:val="009D0F88"/>
    <w:rsid w:val="009D5708"/>
    <w:rsid w:val="009E2ADF"/>
    <w:rsid w:val="009E6431"/>
    <w:rsid w:val="009F0833"/>
    <w:rsid w:val="009F0B48"/>
    <w:rsid w:val="009F2BAF"/>
    <w:rsid w:val="009F4BF3"/>
    <w:rsid w:val="009F5F31"/>
    <w:rsid w:val="009F6B88"/>
    <w:rsid w:val="009F713B"/>
    <w:rsid w:val="00A12254"/>
    <w:rsid w:val="00A127C1"/>
    <w:rsid w:val="00A135F7"/>
    <w:rsid w:val="00A1636C"/>
    <w:rsid w:val="00A1693A"/>
    <w:rsid w:val="00A219BA"/>
    <w:rsid w:val="00A23593"/>
    <w:rsid w:val="00A30ECA"/>
    <w:rsid w:val="00A310AE"/>
    <w:rsid w:val="00A347BF"/>
    <w:rsid w:val="00A35981"/>
    <w:rsid w:val="00A5079C"/>
    <w:rsid w:val="00A520AA"/>
    <w:rsid w:val="00A54CEE"/>
    <w:rsid w:val="00A55FCE"/>
    <w:rsid w:val="00A5640E"/>
    <w:rsid w:val="00A56AFB"/>
    <w:rsid w:val="00A62BF7"/>
    <w:rsid w:val="00A64C8B"/>
    <w:rsid w:val="00A64E9E"/>
    <w:rsid w:val="00A6550E"/>
    <w:rsid w:val="00A66F64"/>
    <w:rsid w:val="00A707AE"/>
    <w:rsid w:val="00A7554E"/>
    <w:rsid w:val="00A76054"/>
    <w:rsid w:val="00A7777E"/>
    <w:rsid w:val="00A81A1D"/>
    <w:rsid w:val="00A92626"/>
    <w:rsid w:val="00A95558"/>
    <w:rsid w:val="00A9582B"/>
    <w:rsid w:val="00AA0253"/>
    <w:rsid w:val="00AA0B0A"/>
    <w:rsid w:val="00AA6120"/>
    <w:rsid w:val="00AA7A2B"/>
    <w:rsid w:val="00AB0857"/>
    <w:rsid w:val="00AB2A85"/>
    <w:rsid w:val="00AB4C22"/>
    <w:rsid w:val="00AC075A"/>
    <w:rsid w:val="00AC154D"/>
    <w:rsid w:val="00AC199E"/>
    <w:rsid w:val="00AC1A44"/>
    <w:rsid w:val="00AC4AC5"/>
    <w:rsid w:val="00AC553C"/>
    <w:rsid w:val="00AD23D8"/>
    <w:rsid w:val="00AD2ECC"/>
    <w:rsid w:val="00AD51BD"/>
    <w:rsid w:val="00AE09B7"/>
    <w:rsid w:val="00AE134C"/>
    <w:rsid w:val="00AE5DCF"/>
    <w:rsid w:val="00AF0FD3"/>
    <w:rsid w:val="00AF1DA0"/>
    <w:rsid w:val="00AF338C"/>
    <w:rsid w:val="00AF3409"/>
    <w:rsid w:val="00AF3CF4"/>
    <w:rsid w:val="00AF3FBE"/>
    <w:rsid w:val="00AF7491"/>
    <w:rsid w:val="00B0346E"/>
    <w:rsid w:val="00B04B54"/>
    <w:rsid w:val="00B06CFA"/>
    <w:rsid w:val="00B10B96"/>
    <w:rsid w:val="00B15E56"/>
    <w:rsid w:val="00B163CE"/>
    <w:rsid w:val="00B17175"/>
    <w:rsid w:val="00B17BFF"/>
    <w:rsid w:val="00B20473"/>
    <w:rsid w:val="00B23335"/>
    <w:rsid w:val="00B25D7B"/>
    <w:rsid w:val="00B27222"/>
    <w:rsid w:val="00B30015"/>
    <w:rsid w:val="00B30033"/>
    <w:rsid w:val="00B31F5A"/>
    <w:rsid w:val="00B3530B"/>
    <w:rsid w:val="00B42CDB"/>
    <w:rsid w:val="00B45D45"/>
    <w:rsid w:val="00B50738"/>
    <w:rsid w:val="00B54E47"/>
    <w:rsid w:val="00B56002"/>
    <w:rsid w:val="00B56573"/>
    <w:rsid w:val="00B60DCD"/>
    <w:rsid w:val="00B622D5"/>
    <w:rsid w:val="00B70E27"/>
    <w:rsid w:val="00B7544C"/>
    <w:rsid w:val="00B76EE0"/>
    <w:rsid w:val="00B87B71"/>
    <w:rsid w:val="00B90AA4"/>
    <w:rsid w:val="00B90C41"/>
    <w:rsid w:val="00B92CA2"/>
    <w:rsid w:val="00B9721A"/>
    <w:rsid w:val="00BA0500"/>
    <w:rsid w:val="00BA1D2E"/>
    <w:rsid w:val="00BA2A41"/>
    <w:rsid w:val="00BA3BCF"/>
    <w:rsid w:val="00BA4691"/>
    <w:rsid w:val="00BA710D"/>
    <w:rsid w:val="00BA7BC7"/>
    <w:rsid w:val="00BB08A2"/>
    <w:rsid w:val="00BB1706"/>
    <w:rsid w:val="00BB39E6"/>
    <w:rsid w:val="00BB3E57"/>
    <w:rsid w:val="00BB4732"/>
    <w:rsid w:val="00BC0056"/>
    <w:rsid w:val="00BC18BF"/>
    <w:rsid w:val="00BC2521"/>
    <w:rsid w:val="00BC5057"/>
    <w:rsid w:val="00BC6539"/>
    <w:rsid w:val="00BD5623"/>
    <w:rsid w:val="00BD5940"/>
    <w:rsid w:val="00BD5DD9"/>
    <w:rsid w:val="00BD791A"/>
    <w:rsid w:val="00BD7C7C"/>
    <w:rsid w:val="00BD7E6A"/>
    <w:rsid w:val="00BE2C49"/>
    <w:rsid w:val="00BE2DC0"/>
    <w:rsid w:val="00BE4F1C"/>
    <w:rsid w:val="00BE75D0"/>
    <w:rsid w:val="00BF2875"/>
    <w:rsid w:val="00BF5A44"/>
    <w:rsid w:val="00BF5C99"/>
    <w:rsid w:val="00BF6CF0"/>
    <w:rsid w:val="00C006B1"/>
    <w:rsid w:val="00C029C5"/>
    <w:rsid w:val="00C02F6A"/>
    <w:rsid w:val="00C05B9D"/>
    <w:rsid w:val="00C06476"/>
    <w:rsid w:val="00C06883"/>
    <w:rsid w:val="00C070C6"/>
    <w:rsid w:val="00C0790E"/>
    <w:rsid w:val="00C10482"/>
    <w:rsid w:val="00C10B11"/>
    <w:rsid w:val="00C10FD2"/>
    <w:rsid w:val="00C11A7D"/>
    <w:rsid w:val="00C1214D"/>
    <w:rsid w:val="00C1561A"/>
    <w:rsid w:val="00C164DC"/>
    <w:rsid w:val="00C167E5"/>
    <w:rsid w:val="00C23B02"/>
    <w:rsid w:val="00C24578"/>
    <w:rsid w:val="00C26602"/>
    <w:rsid w:val="00C26CCD"/>
    <w:rsid w:val="00C32FE3"/>
    <w:rsid w:val="00C333ED"/>
    <w:rsid w:val="00C37FEB"/>
    <w:rsid w:val="00C4142D"/>
    <w:rsid w:val="00C429E0"/>
    <w:rsid w:val="00C53754"/>
    <w:rsid w:val="00C567A8"/>
    <w:rsid w:val="00C624D8"/>
    <w:rsid w:val="00C66D75"/>
    <w:rsid w:val="00C6761C"/>
    <w:rsid w:val="00C73D19"/>
    <w:rsid w:val="00C775C1"/>
    <w:rsid w:val="00C81432"/>
    <w:rsid w:val="00C85B39"/>
    <w:rsid w:val="00C91FD3"/>
    <w:rsid w:val="00C95760"/>
    <w:rsid w:val="00CA02FF"/>
    <w:rsid w:val="00CA1551"/>
    <w:rsid w:val="00CA18D1"/>
    <w:rsid w:val="00CA3048"/>
    <w:rsid w:val="00CA4DA8"/>
    <w:rsid w:val="00CB0814"/>
    <w:rsid w:val="00CB2D11"/>
    <w:rsid w:val="00CB3493"/>
    <w:rsid w:val="00CB46A8"/>
    <w:rsid w:val="00CB4B33"/>
    <w:rsid w:val="00CC0EDF"/>
    <w:rsid w:val="00CC12F6"/>
    <w:rsid w:val="00CC247F"/>
    <w:rsid w:val="00CC3C63"/>
    <w:rsid w:val="00CC7D1D"/>
    <w:rsid w:val="00CE5CC2"/>
    <w:rsid w:val="00CE7D53"/>
    <w:rsid w:val="00CF02F0"/>
    <w:rsid w:val="00CF05AD"/>
    <w:rsid w:val="00CF16BF"/>
    <w:rsid w:val="00CF20FA"/>
    <w:rsid w:val="00CF26CB"/>
    <w:rsid w:val="00CF45DF"/>
    <w:rsid w:val="00CF60F2"/>
    <w:rsid w:val="00CF7C55"/>
    <w:rsid w:val="00D00F66"/>
    <w:rsid w:val="00D00FC8"/>
    <w:rsid w:val="00D01791"/>
    <w:rsid w:val="00D01D55"/>
    <w:rsid w:val="00D03BF2"/>
    <w:rsid w:val="00D03C8A"/>
    <w:rsid w:val="00D0411A"/>
    <w:rsid w:val="00D05ED7"/>
    <w:rsid w:val="00D070EB"/>
    <w:rsid w:val="00D13454"/>
    <w:rsid w:val="00D146F8"/>
    <w:rsid w:val="00D1563A"/>
    <w:rsid w:val="00D1650D"/>
    <w:rsid w:val="00D17EF6"/>
    <w:rsid w:val="00D24402"/>
    <w:rsid w:val="00D319A8"/>
    <w:rsid w:val="00D326DE"/>
    <w:rsid w:val="00D34817"/>
    <w:rsid w:val="00D35762"/>
    <w:rsid w:val="00D3584B"/>
    <w:rsid w:val="00D3595A"/>
    <w:rsid w:val="00D40919"/>
    <w:rsid w:val="00D42777"/>
    <w:rsid w:val="00D43FC4"/>
    <w:rsid w:val="00D46C04"/>
    <w:rsid w:val="00D47E2D"/>
    <w:rsid w:val="00D5159A"/>
    <w:rsid w:val="00D53108"/>
    <w:rsid w:val="00D53829"/>
    <w:rsid w:val="00D55A68"/>
    <w:rsid w:val="00D568E5"/>
    <w:rsid w:val="00D64133"/>
    <w:rsid w:val="00D653D5"/>
    <w:rsid w:val="00D65AA1"/>
    <w:rsid w:val="00D66D02"/>
    <w:rsid w:val="00D70F21"/>
    <w:rsid w:val="00D7239D"/>
    <w:rsid w:val="00D73289"/>
    <w:rsid w:val="00D74FC7"/>
    <w:rsid w:val="00D75AA7"/>
    <w:rsid w:val="00D75BE3"/>
    <w:rsid w:val="00D77787"/>
    <w:rsid w:val="00D8019C"/>
    <w:rsid w:val="00D80416"/>
    <w:rsid w:val="00D8229B"/>
    <w:rsid w:val="00D832D7"/>
    <w:rsid w:val="00D86C59"/>
    <w:rsid w:val="00D871DC"/>
    <w:rsid w:val="00D90D81"/>
    <w:rsid w:val="00D91E40"/>
    <w:rsid w:val="00DA69DD"/>
    <w:rsid w:val="00DA74F6"/>
    <w:rsid w:val="00DA7BBB"/>
    <w:rsid w:val="00DB4475"/>
    <w:rsid w:val="00DB5E4F"/>
    <w:rsid w:val="00DB6200"/>
    <w:rsid w:val="00DC013E"/>
    <w:rsid w:val="00DC4764"/>
    <w:rsid w:val="00DC6014"/>
    <w:rsid w:val="00DC6436"/>
    <w:rsid w:val="00DD1FCE"/>
    <w:rsid w:val="00DD326F"/>
    <w:rsid w:val="00DD338B"/>
    <w:rsid w:val="00DD37E5"/>
    <w:rsid w:val="00DD6852"/>
    <w:rsid w:val="00DD7004"/>
    <w:rsid w:val="00DD70F9"/>
    <w:rsid w:val="00DE19FD"/>
    <w:rsid w:val="00DE28C0"/>
    <w:rsid w:val="00DE2C4C"/>
    <w:rsid w:val="00DE5196"/>
    <w:rsid w:val="00DE5BF7"/>
    <w:rsid w:val="00DE73EE"/>
    <w:rsid w:val="00E054A1"/>
    <w:rsid w:val="00E113CA"/>
    <w:rsid w:val="00E1300D"/>
    <w:rsid w:val="00E14CCE"/>
    <w:rsid w:val="00E22040"/>
    <w:rsid w:val="00E2211A"/>
    <w:rsid w:val="00E22B43"/>
    <w:rsid w:val="00E23736"/>
    <w:rsid w:val="00E25301"/>
    <w:rsid w:val="00E2559F"/>
    <w:rsid w:val="00E260E0"/>
    <w:rsid w:val="00E26FAD"/>
    <w:rsid w:val="00E273E6"/>
    <w:rsid w:val="00E3134A"/>
    <w:rsid w:val="00E31CEC"/>
    <w:rsid w:val="00E32394"/>
    <w:rsid w:val="00E369BE"/>
    <w:rsid w:val="00E36A2F"/>
    <w:rsid w:val="00E411DB"/>
    <w:rsid w:val="00E41535"/>
    <w:rsid w:val="00E4189D"/>
    <w:rsid w:val="00E41996"/>
    <w:rsid w:val="00E423F6"/>
    <w:rsid w:val="00E44FA6"/>
    <w:rsid w:val="00E454C3"/>
    <w:rsid w:val="00E46878"/>
    <w:rsid w:val="00E46F6B"/>
    <w:rsid w:val="00E50B20"/>
    <w:rsid w:val="00E510EE"/>
    <w:rsid w:val="00E52FAF"/>
    <w:rsid w:val="00E54F0B"/>
    <w:rsid w:val="00E56214"/>
    <w:rsid w:val="00E60585"/>
    <w:rsid w:val="00E72712"/>
    <w:rsid w:val="00E75A39"/>
    <w:rsid w:val="00E75FA2"/>
    <w:rsid w:val="00E763D1"/>
    <w:rsid w:val="00E7650F"/>
    <w:rsid w:val="00E82ADE"/>
    <w:rsid w:val="00E82D06"/>
    <w:rsid w:val="00E82D68"/>
    <w:rsid w:val="00E83172"/>
    <w:rsid w:val="00E8317F"/>
    <w:rsid w:val="00E836B8"/>
    <w:rsid w:val="00E866DB"/>
    <w:rsid w:val="00E92ED0"/>
    <w:rsid w:val="00E93135"/>
    <w:rsid w:val="00EA1EC3"/>
    <w:rsid w:val="00EA700D"/>
    <w:rsid w:val="00EB0421"/>
    <w:rsid w:val="00EC05AC"/>
    <w:rsid w:val="00EC628B"/>
    <w:rsid w:val="00ED1D0B"/>
    <w:rsid w:val="00ED2E57"/>
    <w:rsid w:val="00ED3FD3"/>
    <w:rsid w:val="00ED4CB9"/>
    <w:rsid w:val="00EE1409"/>
    <w:rsid w:val="00EE5060"/>
    <w:rsid w:val="00EE5CE1"/>
    <w:rsid w:val="00EE7892"/>
    <w:rsid w:val="00EF207E"/>
    <w:rsid w:val="00EF221E"/>
    <w:rsid w:val="00EF2C6E"/>
    <w:rsid w:val="00EF549B"/>
    <w:rsid w:val="00EF5C08"/>
    <w:rsid w:val="00F03A22"/>
    <w:rsid w:val="00F120DB"/>
    <w:rsid w:val="00F124F6"/>
    <w:rsid w:val="00F136A7"/>
    <w:rsid w:val="00F15310"/>
    <w:rsid w:val="00F1632D"/>
    <w:rsid w:val="00F173C4"/>
    <w:rsid w:val="00F20913"/>
    <w:rsid w:val="00F21F07"/>
    <w:rsid w:val="00F2335F"/>
    <w:rsid w:val="00F24064"/>
    <w:rsid w:val="00F26730"/>
    <w:rsid w:val="00F26B03"/>
    <w:rsid w:val="00F30484"/>
    <w:rsid w:val="00F316C1"/>
    <w:rsid w:val="00F31EA6"/>
    <w:rsid w:val="00F32BC2"/>
    <w:rsid w:val="00F32BF4"/>
    <w:rsid w:val="00F3346B"/>
    <w:rsid w:val="00F338A0"/>
    <w:rsid w:val="00F3504D"/>
    <w:rsid w:val="00F351AB"/>
    <w:rsid w:val="00F35B10"/>
    <w:rsid w:val="00F44400"/>
    <w:rsid w:val="00F50914"/>
    <w:rsid w:val="00F51F6B"/>
    <w:rsid w:val="00F55044"/>
    <w:rsid w:val="00F56011"/>
    <w:rsid w:val="00F57FB6"/>
    <w:rsid w:val="00F6253E"/>
    <w:rsid w:val="00F63131"/>
    <w:rsid w:val="00F67981"/>
    <w:rsid w:val="00F70680"/>
    <w:rsid w:val="00F76295"/>
    <w:rsid w:val="00F76677"/>
    <w:rsid w:val="00F76830"/>
    <w:rsid w:val="00F7731B"/>
    <w:rsid w:val="00F8151E"/>
    <w:rsid w:val="00F81530"/>
    <w:rsid w:val="00F82512"/>
    <w:rsid w:val="00F82841"/>
    <w:rsid w:val="00F82985"/>
    <w:rsid w:val="00F82B8D"/>
    <w:rsid w:val="00F84C3D"/>
    <w:rsid w:val="00F90784"/>
    <w:rsid w:val="00F91FD5"/>
    <w:rsid w:val="00F957B7"/>
    <w:rsid w:val="00FA0A13"/>
    <w:rsid w:val="00FA2CAB"/>
    <w:rsid w:val="00FA4059"/>
    <w:rsid w:val="00FA417B"/>
    <w:rsid w:val="00FA462E"/>
    <w:rsid w:val="00FA7113"/>
    <w:rsid w:val="00FA7589"/>
    <w:rsid w:val="00FA7767"/>
    <w:rsid w:val="00FB0ED3"/>
    <w:rsid w:val="00FB10FC"/>
    <w:rsid w:val="00FB1958"/>
    <w:rsid w:val="00FB4074"/>
    <w:rsid w:val="00FB4714"/>
    <w:rsid w:val="00FB60F5"/>
    <w:rsid w:val="00FC6051"/>
    <w:rsid w:val="00FC7568"/>
    <w:rsid w:val="00FD15EA"/>
    <w:rsid w:val="00FD4D3B"/>
    <w:rsid w:val="00FD66EB"/>
    <w:rsid w:val="00FD754D"/>
    <w:rsid w:val="00FE21C6"/>
    <w:rsid w:val="00FE2E61"/>
    <w:rsid w:val="00FE6924"/>
    <w:rsid w:val="00FE69B7"/>
    <w:rsid w:val="00FF033B"/>
    <w:rsid w:val="00FF41A5"/>
    <w:rsid w:val="00FF4AA0"/>
    <w:rsid w:val="00FF7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928DB"/>
  <w15:chartTrackingRefBased/>
  <w15:docId w15:val="{F4F7231C-C175-4DE0-A27A-0BC293CF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autoRedefine/>
    <w:qFormat/>
    <w:rsid w:val="00D7239D"/>
    <w:pPr>
      <w:keepNext/>
      <w:spacing w:before="240" w:after="120"/>
      <w:jc w:val="center"/>
      <w:outlineLvl w:val="0"/>
    </w:pPr>
    <w:rPr>
      <w:rFonts w:cs="Arial"/>
      <w:b/>
      <w:bCs/>
      <w:kern w:val="32"/>
      <w:sz w:val="28"/>
      <w:szCs w:val="32"/>
    </w:rPr>
  </w:style>
  <w:style w:type="paragraph" w:styleId="Titre2">
    <w:name w:val="heading 2"/>
    <w:basedOn w:val="Normal"/>
    <w:next w:val="Normal"/>
    <w:link w:val="Titre2Car"/>
    <w:autoRedefine/>
    <w:qFormat/>
    <w:rsid w:val="00831364"/>
    <w:pPr>
      <w:keepNext/>
      <w:spacing w:before="240" w:after="60"/>
      <w:jc w:val="center"/>
      <w:outlineLvl w:val="1"/>
    </w:pPr>
    <w:rPr>
      <w:b/>
      <w:bCs/>
      <w:i/>
      <w:iCs/>
      <w:sz w:val="28"/>
      <w:szCs w:val="28"/>
    </w:rPr>
  </w:style>
  <w:style w:type="paragraph" w:styleId="Titre3">
    <w:name w:val="heading 3"/>
    <w:basedOn w:val="Normal"/>
    <w:next w:val="Normal"/>
    <w:autoRedefine/>
    <w:qFormat/>
    <w:pPr>
      <w:keepNext/>
      <w:spacing w:before="240" w:after="60"/>
      <w:jc w:val="center"/>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86031"/>
    <w:pPr>
      <w:jc w:val="center"/>
    </w:pPr>
    <w:rPr>
      <w:b/>
      <w:bCs/>
      <w:szCs w:val="20"/>
    </w:rPr>
  </w:style>
  <w:style w:type="paragraph" w:customStyle="1" w:styleId="Ministre">
    <w:name w:val="Ministère"/>
    <w:basedOn w:val="Corpsdetexte"/>
    <w:pPr>
      <w:widowControl w:val="0"/>
      <w:suppressAutoHyphens/>
      <w:snapToGrid w:val="0"/>
      <w:spacing w:before="120" w:after="0"/>
      <w:jc w:val="center"/>
    </w:pPr>
    <w:rPr>
      <w:rFonts w:eastAsia="Lucida Sans Unicode"/>
    </w:rPr>
  </w:style>
  <w:style w:type="paragraph" w:styleId="Corpsdetexte">
    <w:name w:val="Body Text"/>
    <w:basedOn w:val="Normal"/>
    <w:rsid w:val="00F63131"/>
    <w:pPr>
      <w:spacing w:after="120"/>
      <w:jc w:val="both"/>
    </w:pPr>
  </w:style>
  <w:style w:type="paragraph" w:customStyle="1" w:styleId="puce1">
    <w:name w:val="puce1"/>
    <w:basedOn w:val="Normal"/>
    <w:pPr>
      <w:widowControl w:val="0"/>
      <w:tabs>
        <w:tab w:val="num" w:pos="1429"/>
      </w:tabs>
      <w:suppressAutoHyphens/>
      <w:spacing w:before="240"/>
      <w:ind w:left="1429" w:hanging="360"/>
    </w:pPr>
    <w:rPr>
      <w:rFonts w:eastAsia="Lucida Sans Unicode"/>
    </w:rPr>
  </w:style>
  <w:style w:type="paragraph" w:customStyle="1" w:styleId="puce2">
    <w:name w:val="puce2"/>
    <w:basedOn w:val="Normal"/>
    <w:pPr>
      <w:widowControl w:val="0"/>
      <w:tabs>
        <w:tab w:val="num" w:pos="2149"/>
      </w:tabs>
      <w:suppressAutoHyphens/>
      <w:spacing w:before="240"/>
      <w:ind w:left="2149" w:hanging="360"/>
    </w:pPr>
    <w:rPr>
      <w:rFonts w:eastAsia="Lucida Sans Unicode"/>
    </w:rPr>
  </w:style>
  <w:style w:type="paragraph" w:customStyle="1" w:styleId="puce3">
    <w:name w:val="puce3"/>
    <w:basedOn w:val="Normal"/>
    <w:pPr>
      <w:widowControl w:val="0"/>
      <w:tabs>
        <w:tab w:val="num" w:pos="2869"/>
      </w:tabs>
      <w:suppressAutoHyphens/>
      <w:spacing w:before="240"/>
      <w:ind w:left="2869" w:hanging="360"/>
    </w:pPr>
    <w:rPr>
      <w:rFonts w:eastAsia="Lucida Sans Unicode"/>
    </w:rPr>
  </w:style>
  <w:style w:type="paragraph" w:customStyle="1" w:styleId="num1">
    <w:name w:val="num1"/>
    <w:basedOn w:val="Normal"/>
    <w:pPr>
      <w:widowControl w:val="0"/>
      <w:tabs>
        <w:tab w:val="num" w:pos="1429"/>
      </w:tabs>
      <w:suppressAutoHyphens/>
      <w:spacing w:before="240"/>
      <w:ind w:left="1429" w:hanging="360"/>
    </w:pPr>
    <w:rPr>
      <w:rFonts w:eastAsia="Lucida Sans Unicode"/>
    </w:rPr>
  </w:style>
  <w:style w:type="paragraph" w:customStyle="1" w:styleId="num2">
    <w:name w:val="num2"/>
    <w:basedOn w:val="Normal"/>
    <w:pPr>
      <w:widowControl w:val="0"/>
      <w:tabs>
        <w:tab w:val="num" w:pos="2149"/>
      </w:tabs>
      <w:suppressAutoHyphens/>
      <w:spacing w:before="240"/>
      <w:ind w:left="2149" w:hanging="360"/>
    </w:pPr>
    <w:rPr>
      <w:rFonts w:eastAsia="Lucida Sans Unicode"/>
    </w:rPr>
  </w:style>
  <w:style w:type="paragraph" w:customStyle="1" w:styleId="num3">
    <w:name w:val="num3"/>
    <w:basedOn w:val="Normal"/>
    <w:pPr>
      <w:widowControl w:val="0"/>
      <w:tabs>
        <w:tab w:val="num" w:pos="2869"/>
      </w:tabs>
      <w:suppressAutoHyphens/>
      <w:spacing w:before="240"/>
      <w:ind w:left="2869" w:hanging="180"/>
    </w:pPr>
    <w:rPr>
      <w:rFonts w:eastAsia="Lucida Sans Unicode"/>
    </w:rPr>
  </w:style>
  <w:style w:type="paragraph" w:customStyle="1" w:styleId="Direction">
    <w:name w:val="Direction"/>
    <w:basedOn w:val="Normal"/>
    <w:autoRedefine/>
    <w:pPr>
      <w:spacing w:before="720"/>
      <w:jc w:val="center"/>
    </w:pPr>
    <w:rPr>
      <w:b/>
    </w:rPr>
  </w:style>
  <w:style w:type="paragraph" w:customStyle="1" w:styleId="ListePrincipale">
    <w:name w:val="ListePrincipale"/>
    <w:basedOn w:val="Normal"/>
  </w:style>
  <w:style w:type="paragraph" w:customStyle="1" w:styleId="SNConsultation">
    <w:name w:val="SNConsultation"/>
    <w:basedOn w:val="Normal"/>
    <w:autoRedefine/>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6A4EBF"/>
    <w:pPr>
      <w:widowControl w:val="0"/>
      <w:suppressLineNumbers/>
      <w:suppressAutoHyphens/>
      <w:spacing w:before="720" w:after="120"/>
      <w:jc w:val="center"/>
    </w:pPr>
    <w:rPr>
      <w:rFonts w:eastAsia="Lucida Sans Unicode"/>
      <w:b/>
      <w:bCs/>
    </w:rPr>
  </w:style>
  <w:style w:type="paragraph" w:customStyle="1" w:styleId="SNtitre">
    <w:name w:val="SNtitre"/>
    <w:basedOn w:val="Normal"/>
    <w:next w:val="SNNORCentr"/>
    <w:autoRedefine/>
    <w:rsid w:val="00642267"/>
    <w:pPr>
      <w:widowControl w:val="0"/>
      <w:suppressLineNumbers/>
      <w:suppressAutoHyphens/>
      <w:spacing w:after="360"/>
      <w:jc w:val="center"/>
    </w:pPr>
    <w:rPr>
      <w:rFonts w:eastAsia="Lucida Sans Unicode"/>
      <w:b/>
    </w:rPr>
  </w:style>
  <w:style w:type="paragraph" w:customStyle="1" w:styleId="SNNORCentr">
    <w:name w:val="SNNOR+Centré"/>
    <w:next w:val="SNAutorit"/>
    <w:rsid w:val="00AB0857"/>
    <w:pPr>
      <w:spacing w:line="480" w:lineRule="auto"/>
      <w:jc w:val="center"/>
    </w:pPr>
    <w:rPr>
      <w:bCs/>
      <w:sz w:val="24"/>
    </w:rPr>
  </w:style>
  <w:style w:type="paragraph" w:customStyle="1" w:styleId="SNAutorit">
    <w:name w:val="SNAutorité"/>
    <w:basedOn w:val="Normal"/>
    <w:autoRedefine/>
    <w:pPr>
      <w:spacing w:before="720" w:after="240"/>
      <w:ind w:firstLine="720"/>
    </w:pPr>
    <w:rPr>
      <w:b/>
    </w:rPr>
  </w:style>
  <w:style w:type="paragraph" w:customStyle="1" w:styleId="SNSignature">
    <w:name w:val="SNSignature"/>
    <w:basedOn w:val="Normal"/>
    <w:link w:val="SNSignatureCar"/>
    <w:rsid w:val="000E04BC"/>
    <w:pPr>
      <w:ind w:firstLine="720"/>
    </w:pPr>
  </w:style>
  <w:style w:type="character" w:customStyle="1" w:styleId="SNSignatureCar">
    <w:name w:val="SNSignature Car"/>
    <w:link w:val="SNSignature"/>
    <w:rsid w:val="000E04BC"/>
    <w:rPr>
      <w:sz w:val="24"/>
      <w:szCs w:val="24"/>
      <w:lang w:val="fr-FR" w:eastAsia="fr-FR" w:bidi="ar-SA"/>
    </w:rPr>
  </w:style>
  <w:style w:type="paragraph" w:customStyle="1" w:styleId="SNTimbre">
    <w:name w:val="SNTimbre"/>
    <w:basedOn w:val="Normal"/>
    <w:link w:val="SNTimbreCar"/>
    <w:autoRedefine/>
    <w:pPr>
      <w:widowControl w:val="0"/>
      <w:suppressAutoHyphens/>
      <w:snapToGrid w:val="0"/>
      <w:spacing w:before="120"/>
      <w:jc w:val="center"/>
    </w:pPr>
    <w:rPr>
      <w:rFonts w:eastAsia="Lucida Sans Unicode"/>
    </w:rPr>
  </w:style>
  <w:style w:type="character" w:customStyle="1" w:styleId="SNTimbreCar">
    <w:name w:val="SNTimbre Car"/>
    <w:link w:val="SNTimbre"/>
    <w:rsid w:val="000C5746"/>
    <w:rPr>
      <w:rFonts w:eastAsia="Lucida Sans Unicode"/>
      <w:sz w:val="24"/>
      <w:szCs w:val="24"/>
      <w:lang w:val="fr-FR" w:bidi="ar-SA"/>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pPr>
      <w:spacing w:before="120" w:after="120"/>
      <w:ind w:firstLine="720"/>
    </w:pPr>
  </w:style>
  <w:style w:type="paragraph" w:customStyle="1" w:styleId="SNContreseing">
    <w:name w:val="SNContreseing"/>
    <w:basedOn w:val="Normal"/>
    <w:next w:val="Normal"/>
    <w:autoRedefine/>
    <w:rsid w:val="00431FE7"/>
    <w:pPr>
      <w:spacing w:before="480"/>
      <w:ind w:firstLine="720"/>
    </w:pPr>
  </w:style>
  <w:style w:type="paragraph" w:customStyle="1" w:styleId="SNActe">
    <w:name w:val="SNActe"/>
    <w:basedOn w:val="Normal"/>
    <w:autoRedefine/>
    <w:rsid w:val="00831364"/>
    <w:pPr>
      <w:spacing w:before="480" w:after="360"/>
      <w:jc w:val="center"/>
    </w:pPr>
    <w:rPr>
      <w:b/>
    </w:rPr>
  </w:style>
  <w:style w:type="paragraph" w:customStyle="1" w:styleId="SNArticle">
    <w:name w:val="SNArticle"/>
    <w:basedOn w:val="Normal"/>
    <w:next w:val="Corpsdetexte"/>
    <w:link w:val="SNArticleCar"/>
    <w:autoRedefine/>
    <w:pPr>
      <w:spacing w:before="240" w:after="240"/>
      <w:jc w:val="center"/>
    </w:pPr>
    <w:rPr>
      <w:b/>
    </w:rPr>
  </w:style>
  <w:style w:type="character" w:customStyle="1" w:styleId="SNArticleCar">
    <w:name w:val="SNArticle Car"/>
    <w:link w:val="SNArticle"/>
    <w:rsid w:val="000C5746"/>
    <w:rPr>
      <w:b/>
      <w:sz w:val="24"/>
      <w:szCs w:val="24"/>
      <w:lang w:val="fr-FR" w:eastAsia="fr-FR" w:bidi="ar-SA"/>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ListePrincipale">
    <w:name w:val="SNListePrincipale"/>
    <w:basedOn w:val="Normal"/>
  </w:style>
  <w:style w:type="paragraph" w:customStyle="1" w:styleId="SNIntitul">
    <w:name w:val="SNIntitulé"/>
    <w:basedOn w:val="Normal"/>
    <w:autoRedefine/>
    <w:pPr>
      <w:jc w:val="center"/>
    </w:pPr>
  </w:style>
  <w:style w:type="paragraph" w:customStyle="1" w:styleId="SNTitreRapport">
    <w:name w:val="SNTitreRapport"/>
    <w:basedOn w:val="SNActe"/>
    <w:autoRedefine/>
  </w:style>
  <w:style w:type="paragraph" w:customStyle="1" w:styleId="SNAdoption">
    <w:name w:val="SNAdop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paragraph" w:customStyle="1" w:styleId="lieuetdate">
    <w:name w:val="lieu et date"/>
    <w:basedOn w:val="Normal"/>
    <w:rsid w:val="002A770F"/>
    <w:pPr>
      <w:jc w:val="right"/>
    </w:pPr>
  </w:style>
  <w:style w:type="character" w:customStyle="1" w:styleId="SNenProjet">
    <w:name w:val="SNenProjet"/>
    <w:basedOn w:val="Policepardfaut"/>
  </w:style>
  <w:style w:type="paragraph" w:styleId="Textedebulles">
    <w:name w:val="Balloon Text"/>
    <w:basedOn w:val="Normal"/>
    <w:semiHidden/>
    <w:rsid w:val="0094032F"/>
    <w:rPr>
      <w:rFonts w:ascii="Tahoma" w:hAnsi="Tahoma" w:cs="Tahoma"/>
      <w:sz w:val="16"/>
      <w:szCs w:val="16"/>
    </w:rPr>
  </w:style>
  <w:style w:type="paragraph" w:customStyle="1" w:styleId="Default">
    <w:name w:val="Default"/>
    <w:rsid w:val="002A4439"/>
    <w:pPr>
      <w:autoSpaceDE w:val="0"/>
      <w:autoSpaceDN w:val="0"/>
      <w:adjustRightInd w:val="0"/>
    </w:pPr>
    <w:rPr>
      <w:color w:val="000000"/>
      <w:sz w:val="24"/>
      <w:szCs w:val="24"/>
    </w:rPr>
  </w:style>
  <w:style w:type="paragraph" w:styleId="NormalWeb">
    <w:name w:val="Normal (Web)"/>
    <w:basedOn w:val="Normal"/>
    <w:rsid w:val="007E4A28"/>
    <w:pPr>
      <w:spacing w:before="100" w:beforeAutospacing="1" w:after="100" w:afterAutospacing="1"/>
    </w:pPr>
  </w:style>
  <w:style w:type="paragraph" w:styleId="Pieddepage">
    <w:name w:val="footer"/>
    <w:basedOn w:val="Normal"/>
    <w:rsid w:val="003E0939"/>
    <w:pPr>
      <w:tabs>
        <w:tab w:val="center" w:pos="4536"/>
        <w:tab w:val="right" w:pos="9072"/>
      </w:tabs>
    </w:pPr>
  </w:style>
  <w:style w:type="character" w:styleId="Numrodepage">
    <w:name w:val="page number"/>
    <w:basedOn w:val="Policepardfaut"/>
    <w:rsid w:val="003E0939"/>
  </w:style>
  <w:style w:type="table" w:styleId="Grilledutableau">
    <w:name w:val="Table Grid"/>
    <w:basedOn w:val="TableauNormal"/>
    <w:rsid w:val="008F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A3699"/>
    <w:pPr>
      <w:tabs>
        <w:tab w:val="center" w:pos="4536"/>
        <w:tab w:val="right" w:pos="9072"/>
      </w:tabs>
    </w:pPr>
  </w:style>
  <w:style w:type="character" w:styleId="Marquedecommentaire">
    <w:name w:val="annotation reference"/>
    <w:semiHidden/>
    <w:rsid w:val="009F0833"/>
    <w:rPr>
      <w:sz w:val="16"/>
      <w:szCs w:val="16"/>
    </w:rPr>
  </w:style>
  <w:style w:type="paragraph" w:styleId="Commentaire">
    <w:name w:val="annotation text"/>
    <w:basedOn w:val="Normal"/>
    <w:semiHidden/>
    <w:rsid w:val="009F0833"/>
    <w:rPr>
      <w:sz w:val="20"/>
      <w:szCs w:val="20"/>
    </w:rPr>
  </w:style>
  <w:style w:type="paragraph" w:styleId="Objetducommentaire">
    <w:name w:val="annotation subject"/>
    <w:basedOn w:val="Commentaire"/>
    <w:next w:val="Commentaire"/>
    <w:semiHidden/>
    <w:rsid w:val="009F0833"/>
    <w:rPr>
      <w:b/>
      <w:bCs/>
    </w:rPr>
  </w:style>
  <w:style w:type="paragraph" w:styleId="Explorateurdedocuments">
    <w:name w:val="Document Map"/>
    <w:basedOn w:val="Normal"/>
    <w:semiHidden/>
    <w:rsid w:val="00FE2E61"/>
    <w:pPr>
      <w:shd w:val="clear" w:color="auto" w:fill="000080"/>
    </w:pPr>
    <w:rPr>
      <w:rFonts w:ascii="Tahoma" w:hAnsi="Tahoma" w:cs="Tahoma"/>
    </w:rPr>
  </w:style>
  <w:style w:type="paragraph" w:customStyle="1" w:styleId="Style0">
    <w:name w:val="Style0"/>
    <w:rsid w:val="00897BF7"/>
    <w:pPr>
      <w:autoSpaceDE w:val="0"/>
      <w:autoSpaceDN w:val="0"/>
      <w:adjustRightInd w:val="0"/>
    </w:pPr>
    <w:rPr>
      <w:rFonts w:ascii="Arial" w:hAnsi="Arial"/>
      <w:sz w:val="24"/>
      <w:szCs w:val="24"/>
    </w:rPr>
  </w:style>
  <w:style w:type="character" w:customStyle="1" w:styleId="Titre2Car">
    <w:name w:val="Titre 2 Car"/>
    <w:link w:val="Titre2"/>
    <w:rsid w:val="00E56214"/>
    <w:rPr>
      <w:b/>
      <w:bCs/>
      <w:i/>
      <w:iCs/>
      <w:sz w:val="28"/>
      <w:szCs w:val="28"/>
      <w:lang w:val="fr-FR" w:eastAsia="fr-FR" w:bidi="ar-SA"/>
    </w:rPr>
  </w:style>
  <w:style w:type="paragraph" w:styleId="TM1">
    <w:name w:val="toc 1"/>
    <w:basedOn w:val="Normal"/>
    <w:next w:val="Normal"/>
    <w:autoRedefine/>
    <w:semiHidden/>
    <w:rsid w:val="00A1693A"/>
  </w:style>
  <w:style w:type="paragraph" w:styleId="TM2">
    <w:name w:val="toc 2"/>
    <w:basedOn w:val="Normal"/>
    <w:next w:val="Normal"/>
    <w:autoRedefine/>
    <w:semiHidden/>
    <w:rsid w:val="00A1693A"/>
    <w:pPr>
      <w:ind w:left="240"/>
    </w:pPr>
  </w:style>
  <w:style w:type="paragraph" w:styleId="TM3">
    <w:name w:val="toc 3"/>
    <w:basedOn w:val="Normal"/>
    <w:next w:val="Normal"/>
    <w:autoRedefine/>
    <w:semiHidden/>
    <w:rsid w:val="00A1693A"/>
    <w:pPr>
      <w:ind w:left="480"/>
    </w:pPr>
  </w:style>
  <w:style w:type="character" w:styleId="Lienhypertexte">
    <w:name w:val="Hyperlink"/>
    <w:rsid w:val="00A1693A"/>
    <w:rPr>
      <w:color w:val="0000FF"/>
      <w:u w:val="single"/>
    </w:rPr>
  </w:style>
  <w:style w:type="paragraph" w:customStyle="1" w:styleId="a">
    <w:basedOn w:val="Normal"/>
    <w:rsid w:val="00163EE7"/>
    <w:pPr>
      <w:spacing w:after="160" w:line="240" w:lineRule="exact"/>
    </w:pPr>
    <w:rPr>
      <w:rFonts w:ascii="Arial" w:hAnsi="Arial" w:cs="Arial"/>
      <w:i/>
      <w:iCs/>
      <w:sz w:val="22"/>
      <w:szCs w:val="22"/>
      <w:lang w:val="en-US" w:eastAsia="en-US"/>
    </w:rPr>
  </w:style>
  <w:style w:type="paragraph" w:customStyle="1" w:styleId="Intgralebase">
    <w:name w:val="Intégrale_base"/>
    <w:rsid w:val="007C4E50"/>
    <w:pPr>
      <w:spacing w:line="280" w:lineRule="exact"/>
    </w:pPr>
    <w:rPr>
      <w:rFonts w:ascii="Arial" w:hAnsi="Arial"/>
    </w:rPr>
  </w:style>
  <w:style w:type="character" w:customStyle="1" w:styleId="En-tteCar">
    <w:name w:val="En-tête Car"/>
    <w:link w:val="En-tte"/>
    <w:uiPriority w:val="99"/>
    <w:rsid w:val="0019533E"/>
    <w:rPr>
      <w:sz w:val="24"/>
      <w:szCs w:val="24"/>
    </w:rPr>
  </w:style>
  <w:style w:type="paragraph" w:customStyle="1" w:styleId="ServiceInfoHeader">
    <w:name w:val="Service Info Header"/>
    <w:basedOn w:val="En-tte"/>
    <w:next w:val="Corpsdetexte"/>
    <w:link w:val="ServiceInfoHeaderCar"/>
    <w:qFormat/>
    <w:rsid w:val="0019533E"/>
    <w:pPr>
      <w:widowControl w:val="0"/>
      <w:tabs>
        <w:tab w:val="clear" w:pos="4536"/>
        <w:tab w:val="clear" w:pos="9072"/>
        <w:tab w:val="right" w:pos="9026"/>
      </w:tabs>
      <w:autoSpaceDE w:val="0"/>
      <w:autoSpaceDN w:val="0"/>
      <w:jc w:val="right"/>
    </w:pPr>
    <w:rPr>
      <w:rFonts w:ascii="Arial" w:eastAsia="Arial" w:hAnsi="Arial" w:cs="Arial"/>
      <w:b/>
      <w:bCs/>
      <w:lang w:val="en-US" w:eastAsia="en-US"/>
    </w:rPr>
  </w:style>
  <w:style w:type="character" w:customStyle="1" w:styleId="ServiceInfoHeaderCar">
    <w:name w:val="Service Info Header Car"/>
    <w:link w:val="ServiceInfoHeader"/>
    <w:rsid w:val="0019533E"/>
    <w:rPr>
      <w:rFonts w:ascii="Arial" w:eastAsia="Arial" w:hAnsi="Arial" w:cs="Arial"/>
      <w:b/>
      <w:bCs/>
      <w:sz w:val="24"/>
      <w:szCs w:val="24"/>
      <w:lang w:val="en-US" w:eastAsia="en-US"/>
    </w:rPr>
  </w:style>
  <w:style w:type="paragraph" w:styleId="Rvision">
    <w:name w:val="Revision"/>
    <w:hidden/>
    <w:uiPriority w:val="99"/>
    <w:semiHidden/>
    <w:rsid w:val="00A359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994">
      <w:bodyDiv w:val="1"/>
      <w:marLeft w:val="0"/>
      <w:marRight w:val="0"/>
      <w:marTop w:val="0"/>
      <w:marBottom w:val="0"/>
      <w:divBdr>
        <w:top w:val="none" w:sz="0" w:space="0" w:color="auto"/>
        <w:left w:val="none" w:sz="0" w:space="0" w:color="auto"/>
        <w:bottom w:val="none" w:sz="0" w:space="0" w:color="auto"/>
        <w:right w:val="none" w:sz="0" w:space="0" w:color="auto"/>
      </w:divBdr>
      <w:divsChild>
        <w:div w:id="1300695881">
          <w:marLeft w:val="0"/>
          <w:marRight w:val="0"/>
          <w:marTop w:val="0"/>
          <w:marBottom w:val="0"/>
          <w:divBdr>
            <w:top w:val="none" w:sz="0" w:space="0" w:color="auto"/>
            <w:left w:val="none" w:sz="0" w:space="0" w:color="auto"/>
            <w:bottom w:val="none" w:sz="0" w:space="0" w:color="auto"/>
            <w:right w:val="none" w:sz="0" w:space="0" w:color="auto"/>
          </w:divBdr>
        </w:div>
      </w:divsChild>
    </w:div>
    <w:div w:id="381565018">
      <w:bodyDiv w:val="1"/>
      <w:marLeft w:val="0"/>
      <w:marRight w:val="0"/>
      <w:marTop w:val="0"/>
      <w:marBottom w:val="0"/>
      <w:divBdr>
        <w:top w:val="none" w:sz="0" w:space="0" w:color="auto"/>
        <w:left w:val="none" w:sz="0" w:space="0" w:color="auto"/>
        <w:bottom w:val="none" w:sz="0" w:space="0" w:color="auto"/>
        <w:right w:val="none" w:sz="0" w:space="0" w:color="auto"/>
      </w:divBdr>
    </w:div>
    <w:div w:id="517430991">
      <w:bodyDiv w:val="1"/>
      <w:marLeft w:val="0"/>
      <w:marRight w:val="0"/>
      <w:marTop w:val="0"/>
      <w:marBottom w:val="0"/>
      <w:divBdr>
        <w:top w:val="none" w:sz="0" w:space="0" w:color="auto"/>
        <w:left w:val="none" w:sz="0" w:space="0" w:color="auto"/>
        <w:bottom w:val="none" w:sz="0" w:space="0" w:color="auto"/>
        <w:right w:val="none" w:sz="0" w:space="0" w:color="auto"/>
      </w:divBdr>
      <w:divsChild>
        <w:div w:id="291404849">
          <w:marLeft w:val="0"/>
          <w:marRight w:val="0"/>
          <w:marTop w:val="0"/>
          <w:marBottom w:val="0"/>
          <w:divBdr>
            <w:top w:val="none" w:sz="0" w:space="0" w:color="auto"/>
            <w:left w:val="none" w:sz="0" w:space="0" w:color="auto"/>
            <w:bottom w:val="none" w:sz="0" w:space="0" w:color="auto"/>
            <w:right w:val="none" w:sz="0" w:space="0" w:color="auto"/>
          </w:divBdr>
          <w:divsChild>
            <w:div w:id="240529999">
              <w:marLeft w:val="0"/>
              <w:marRight w:val="0"/>
              <w:marTop w:val="0"/>
              <w:marBottom w:val="0"/>
              <w:divBdr>
                <w:top w:val="none" w:sz="0" w:space="0" w:color="auto"/>
                <w:left w:val="none" w:sz="0" w:space="0" w:color="auto"/>
                <w:bottom w:val="none" w:sz="0" w:space="0" w:color="auto"/>
                <w:right w:val="none" w:sz="0" w:space="0" w:color="auto"/>
              </w:divBdr>
            </w:div>
            <w:div w:id="938105322">
              <w:marLeft w:val="0"/>
              <w:marRight w:val="0"/>
              <w:marTop w:val="0"/>
              <w:marBottom w:val="0"/>
              <w:divBdr>
                <w:top w:val="none" w:sz="0" w:space="0" w:color="auto"/>
                <w:left w:val="none" w:sz="0" w:space="0" w:color="auto"/>
                <w:bottom w:val="none" w:sz="0" w:space="0" w:color="auto"/>
                <w:right w:val="none" w:sz="0" w:space="0" w:color="auto"/>
              </w:divBdr>
            </w:div>
          </w:divsChild>
        </w:div>
        <w:div w:id="1944874417">
          <w:marLeft w:val="0"/>
          <w:marRight w:val="0"/>
          <w:marTop w:val="0"/>
          <w:marBottom w:val="0"/>
          <w:divBdr>
            <w:top w:val="none" w:sz="0" w:space="0" w:color="auto"/>
            <w:left w:val="none" w:sz="0" w:space="0" w:color="auto"/>
            <w:bottom w:val="none" w:sz="0" w:space="0" w:color="auto"/>
            <w:right w:val="none" w:sz="0" w:space="0" w:color="auto"/>
          </w:divBdr>
        </w:div>
      </w:divsChild>
    </w:div>
    <w:div w:id="1448815499">
      <w:bodyDiv w:val="1"/>
      <w:marLeft w:val="0"/>
      <w:marRight w:val="0"/>
      <w:marTop w:val="0"/>
      <w:marBottom w:val="0"/>
      <w:divBdr>
        <w:top w:val="none" w:sz="0" w:space="0" w:color="auto"/>
        <w:left w:val="none" w:sz="0" w:space="0" w:color="auto"/>
        <w:bottom w:val="none" w:sz="0" w:space="0" w:color="auto"/>
        <w:right w:val="none" w:sz="0" w:space="0" w:color="auto"/>
      </w:divBdr>
    </w:div>
    <w:div w:id="15990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D616-EA41-4406-8DAF-4F6BDBDD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1</TotalTime>
  <Pages>8</Pages>
  <Words>3126</Words>
  <Characters>17038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Ministere de l'Education Nationale</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dgrh</dc:creator>
  <cp:keywords/>
  <cp:lastModifiedBy>FREDERIC ROME</cp:lastModifiedBy>
  <cp:revision>2</cp:revision>
  <cp:lastPrinted>2022-12-16T10:24:00Z</cp:lastPrinted>
  <dcterms:created xsi:type="dcterms:W3CDTF">2023-01-11T08:10:00Z</dcterms:created>
  <dcterms:modified xsi:type="dcterms:W3CDTF">2023-01-11T08:10:00Z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1200564927</vt:i4>
  </property>
</Properties>
</file>